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7E0393" w:rsidRDefault="00CD4C7B" w:rsidP="00CD4C7B">
      <w:pPr>
        <w:pStyle w:val="Header"/>
        <w:tabs>
          <w:tab w:val="right" w:pos="9639"/>
        </w:tabs>
        <w:rPr>
          <w:bCs/>
          <w:i/>
          <w:noProof w:val="0"/>
          <w:sz w:val="24"/>
          <w:szCs w:val="24"/>
        </w:rPr>
      </w:pPr>
      <w:r w:rsidRPr="007E0393">
        <w:rPr>
          <w:bCs/>
          <w:noProof w:val="0"/>
          <w:sz w:val="24"/>
          <w:szCs w:val="24"/>
        </w:rPr>
        <w:t>3GPP T</w:t>
      </w:r>
      <w:bookmarkStart w:id="0" w:name="_Ref452454252"/>
      <w:bookmarkEnd w:id="0"/>
      <w:r w:rsidRPr="007E0393">
        <w:rPr>
          <w:bCs/>
          <w:noProof w:val="0"/>
          <w:sz w:val="24"/>
          <w:szCs w:val="24"/>
        </w:rPr>
        <w:t xml:space="preserve">SG-RAN </w:t>
      </w:r>
      <w:r w:rsidRPr="007E0393">
        <w:rPr>
          <w:noProof w:val="0"/>
          <w:sz w:val="24"/>
          <w:szCs w:val="24"/>
        </w:rPr>
        <w:t>WG2 Meeting #</w:t>
      </w:r>
      <w:r w:rsidR="009B07CD" w:rsidRPr="007E0393">
        <w:rPr>
          <w:noProof w:val="0"/>
          <w:sz w:val="24"/>
          <w:szCs w:val="24"/>
        </w:rPr>
        <w:t>9</w:t>
      </w:r>
      <w:r w:rsidR="00CA654B" w:rsidRPr="007E0393">
        <w:rPr>
          <w:noProof w:val="0"/>
          <w:sz w:val="24"/>
          <w:szCs w:val="24"/>
        </w:rPr>
        <w:t>5</w:t>
      </w:r>
      <w:r w:rsidR="00C24650" w:rsidRPr="007E0393">
        <w:rPr>
          <w:noProof w:val="0"/>
          <w:sz w:val="24"/>
          <w:szCs w:val="24"/>
        </w:rPr>
        <w:t>bis</w:t>
      </w:r>
      <w:r w:rsidRPr="007E0393">
        <w:rPr>
          <w:bCs/>
          <w:noProof w:val="0"/>
          <w:sz w:val="24"/>
          <w:szCs w:val="24"/>
        </w:rPr>
        <w:tab/>
      </w:r>
      <w:r w:rsidRPr="007E0393">
        <w:rPr>
          <w:rFonts w:hint="eastAsia"/>
          <w:bCs/>
          <w:noProof w:val="0"/>
          <w:sz w:val="24"/>
          <w:szCs w:val="24"/>
        </w:rPr>
        <w:t>R</w:t>
      </w:r>
      <w:r w:rsidRPr="007E0393">
        <w:rPr>
          <w:bCs/>
          <w:noProof w:val="0"/>
          <w:sz w:val="24"/>
          <w:szCs w:val="24"/>
        </w:rPr>
        <w:t>2</w:t>
      </w:r>
      <w:r w:rsidRPr="007E0393">
        <w:rPr>
          <w:rFonts w:hint="eastAsia"/>
          <w:bCs/>
          <w:noProof w:val="0"/>
          <w:sz w:val="24"/>
          <w:szCs w:val="24"/>
        </w:rPr>
        <w:t>-</w:t>
      </w:r>
      <w:r w:rsidRPr="007E0393">
        <w:rPr>
          <w:bCs/>
          <w:noProof w:val="0"/>
          <w:sz w:val="24"/>
          <w:szCs w:val="24"/>
        </w:rPr>
        <w:t>1</w:t>
      </w:r>
      <w:r w:rsidR="009B07CD" w:rsidRPr="007E0393">
        <w:rPr>
          <w:bCs/>
          <w:noProof w:val="0"/>
          <w:sz w:val="24"/>
          <w:szCs w:val="24"/>
        </w:rPr>
        <w:t>6</w:t>
      </w:r>
      <w:r w:rsidR="00335978">
        <w:rPr>
          <w:bCs/>
          <w:noProof w:val="0"/>
          <w:sz w:val="24"/>
          <w:szCs w:val="24"/>
        </w:rPr>
        <w:t>6161</w:t>
      </w:r>
    </w:p>
    <w:p w:rsidR="00CD4C7B" w:rsidRPr="007E0393" w:rsidRDefault="00C24650" w:rsidP="00CD4C7B">
      <w:pPr>
        <w:pStyle w:val="Header"/>
        <w:tabs>
          <w:tab w:val="right" w:pos="9639"/>
        </w:tabs>
        <w:rPr>
          <w:bCs/>
          <w:noProof w:val="0"/>
          <w:sz w:val="24"/>
          <w:szCs w:val="24"/>
        </w:rPr>
      </w:pPr>
      <w:r w:rsidRPr="007E0393">
        <w:rPr>
          <w:rFonts w:eastAsia="SimSun"/>
          <w:noProof w:val="0"/>
          <w:sz w:val="24"/>
          <w:szCs w:val="24"/>
          <w:lang w:eastAsia="zh-CN"/>
        </w:rPr>
        <w:t>Kaohsiung, Taiwan, 10 - 14 October 2016</w:t>
      </w:r>
    </w:p>
    <w:p w:rsidR="00CD4C7B" w:rsidRPr="007E0393" w:rsidRDefault="00CD4C7B" w:rsidP="00CD4C7B">
      <w:pPr>
        <w:pStyle w:val="Header"/>
        <w:rPr>
          <w:bCs/>
          <w:noProof w:val="0"/>
          <w:sz w:val="24"/>
        </w:rPr>
      </w:pPr>
    </w:p>
    <w:p w:rsidR="00CD4C7B" w:rsidRPr="007E0393" w:rsidRDefault="00CD4C7B" w:rsidP="00CD4C7B">
      <w:pPr>
        <w:pStyle w:val="Header"/>
        <w:rPr>
          <w:bCs/>
          <w:noProof w:val="0"/>
          <w:sz w:val="24"/>
        </w:rPr>
      </w:pPr>
    </w:p>
    <w:p w:rsidR="00CD4C7B" w:rsidRPr="007E0393" w:rsidRDefault="00CD4C7B" w:rsidP="00CD4C7B">
      <w:pPr>
        <w:pStyle w:val="CRCoverPage"/>
        <w:tabs>
          <w:tab w:val="left" w:pos="1985"/>
        </w:tabs>
        <w:rPr>
          <w:rFonts w:cs="Arial"/>
          <w:b/>
          <w:bCs/>
          <w:sz w:val="24"/>
          <w:lang w:eastAsia="ja-JP"/>
        </w:rPr>
      </w:pPr>
      <w:r w:rsidRPr="007E0393">
        <w:rPr>
          <w:rFonts w:cs="Arial"/>
          <w:b/>
          <w:bCs/>
          <w:sz w:val="24"/>
        </w:rPr>
        <w:t>Agenda item:</w:t>
      </w:r>
      <w:r w:rsidRPr="007E0393">
        <w:rPr>
          <w:rFonts w:cs="Arial"/>
          <w:b/>
          <w:bCs/>
          <w:sz w:val="24"/>
        </w:rPr>
        <w:tab/>
      </w:r>
      <w:r w:rsidR="009E7848" w:rsidRPr="007E0393">
        <w:rPr>
          <w:rFonts w:cs="Arial"/>
          <w:b/>
          <w:bCs/>
          <w:sz w:val="24"/>
          <w:lang w:eastAsia="ja-JP"/>
        </w:rPr>
        <w:t>9.2.1.2</w:t>
      </w:r>
    </w:p>
    <w:p w:rsidR="00CD4C7B" w:rsidRPr="007E0393" w:rsidRDefault="00CD4C7B" w:rsidP="00CD4C7B">
      <w:pPr>
        <w:tabs>
          <w:tab w:val="left" w:pos="1985"/>
        </w:tabs>
        <w:ind w:left="1985" w:hanging="1985"/>
        <w:rPr>
          <w:rFonts w:ascii="Arial" w:hAnsi="Arial" w:cs="Arial"/>
          <w:b/>
          <w:bCs/>
          <w:sz w:val="24"/>
        </w:rPr>
      </w:pPr>
      <w:r w:rsidRPr="007E0393">
        <w:rPr>
          <w:rFonts w:ascii="Arial" w:hAnsi="Arial" w:cs="Arial"/>
          <w:b/>
          <w:bCs/>
          <w:sz w:val="24"/>
        </w:rPr>
        <w:t>Source:</w:t>
      </w:r>
      <w:r w:rsidRPr="007E0393">
        <w:rPr>
          <w:rFonts w:ascii="Arial" w:hAnsi="Arial" w:cs="Arial"/>
          <w:b/>
          <w:bCs/>
          <w:sz w:val="24"/>
        </w:rPr>
        <w:tab/>
      </w:r>
      <w:r w:rsidR="001741A0" w:rsidRPr="007E0393">
        <w:rPr>
          <w:rFonts w:ascii="Arial" w:hAnsi="Arial" w:cs="Arial"/>
          <w:b/>
          <w:bCs/>
          <w:sz w:val="24"/>
        </w:rPr>
        <w:t>Nokia</w:t>
      </w:r>
      <w:r w:rsidR="00090468" w:rsidRPr="007E0393">
        <w:rPr>
          <w:rFonts w:ascii="Arial" w:hAnsi="Arial" w:cs="Arial"/>
          <w:b/>
          <w:bCs/>
          <w:sz w:val="24"/>
        </w:rPr>
        <w:t>, Alcatel-Lucent Shanghai Bell</w:t>
      </w:r>
    </w:p>
    <w:p w:rsidR="00CD4C7B" w:rsidRPr="007E0393" w:rsidRDefault="00CD4C7B" w:rsidP="00CD4C7B">
      <w:pPr>
        <w:ind w:left="1985" w:hanging="1985"/>
        <w:rPr>
          <w:rFonts w:ascii="Arial" w:hAnsi="Arial" w:cs="Arial"/>
          <w:b/>
          <w:bCs/>
          <w:sz w:val="24"/>
        </w:rPr>
      </w:pPr>
      <w:r w:rsidRPr="007E0393">
        <w:rPr>
          <w:rFonts w:ascii="Arial" w:hAnsi="Arial" w:cs="Arial"/>
          <w:b/>
          <w:bCs/>
          <w:sz w:val="24"/>
        </w:rPr>
        <w:t>Title:</w:t>
      </w:r>
      <w:r w:rsidRPr="007E0393">
        <w:rPr>
          <w:rFonts w:ascii="Arial" w:hAnsi="Arial" w:cs="Arial"/>
          <w:b/>
          <w:bCs/>
          <w:sz w:val="24"/>
        </w:rPr>
        <w:tab/>
      </w:r>
      <w:r w:rsidR="00FC1299" w:rsidRPr="007E0393">
        <w:rPr>
          <w:rFonts w:ascii="Arial" w:hAnsi="Arial" w:cs="Arial"/>
          <w:b/>
          <w:bCs/>
          <w:sz w:val="24"/>
        </w:rPr>
        <w:t>Mixing PDU session into the same DRB</w:t>
      </w:r>
    </w:p>
    <w:p w:rsidR="00CD4C7B" w:rsidRPr="007E0393" w:rsidRDefault="00CD4C7B" w:rsidP="00CD4C7B">
      <w:pPr>
        <w:ind w:left="1985" w:hanging="1985"/>
        <w:rPr>
          <w:rFonts w:ascii="Arial" w:hAnsi="Arial" w:cs="Arial"/>
          <w:b/>
          <w:bCs/>
          <w:sz w:val="24"/>
        </w:rPr>
      </w:pPr>
      <w:r w:rsidRPr="007E0393">
        <w:rPr>
          <w:rFonts w:ascii="Arial" w:hAnsi="Arial" w:cs="Arial"/>
          <w:b/>
          <w:bCs/>
          <w:sz w:val="24"/>
        </w:rPr>
        <w:t>WID/SID:</w:t>
      </w:r>
      <w:r w:rsidRPr="007E0393">
        <w:rPr>
          <w:rFonts w:ascii="Arial" w:hAnsi="Arial" w:cs="Arial"/>
          <w:b/>
          <w:bCs/>
          <w:sz w:val="24"/>
        </w:rPr>
        <w:tab/>
      </w:r>
      <w:r w:rsidR="00EC689A" w:rsidRPr="007E0393">
        <w:rPr>
          <w:rFonts w:ascii="Arial" w:hAnsi="Arial" w:cs="Arial"/>
          <w:b/>
          <w:bCs/>
          <w:sz w:val="24"/>
        </w:rPr>
        <w:t>FS_ NR_newRAT - Release 14</w:t>
      </w:r>
    </w:p>
    <w:p w:rsidR="00CD4C7B" w:rsidRPr="007E0393" w:rsidRDefault="00CD4C7B" w:rsidP="00CD4C7B">
      <w:pPr>
        <w:tabs>
          <w:tab w:val="left" w:pos="1985"/>
        </w:tabs>
        <w:rPr>
          <w:rFonts w:ascii="Arial" w:hAnsi="Arial" w:cs="Arial"/>
          <w:b/>
          <w:bCs/>
          <w:sz w:val="24"/>
        </w:rPr>
      </w:pPr>
      <w:r w:rsidRPr="007E0393">
        <w:rPr>
          <w:rFonts w:ascii="Arial" w:hAnsi="Arial" w:cs="Arial"/>
          <w:b/>
          <w:bCs/>
          <w:sz w:val="24"/>
        </w:rPr>
        <w:t>Document for:</w:t>
      </w:r>
      <w:r w:rsidRPr="007E0393">
        <w:rPr>
          <w:rFonts w:ascii="Arial" w:hAnsi="Arial" w:cs="Arial"/>
          <w:b/>
          <w:bCs/>
          <w:sz w:val="24"/>
        </w:rPr>
        <w:tab/>
        <w:t>Discussion and Decision</w:t>
      </w:r>
    </w:p>
    <w:p w:rsidR="00CD4C7B" w:rsidRPr="007E0393" w:rsidRDefault="00CD4C7B" w:rsidP="00CD4C7B">
      <w:pPr>
        <w:pStyle w:val="Heading1"/>
      </w:pPr>
      <w:r w:rsidRPr="007E0393">
        <w:t>1</w:t>
      </w:r>
      <w:r w:rsidRPr="007E0393">
        <w:tab/>
      </w:r>
      <w:r w:rsidR="0056573F" w:rsidRPr="007E0393">
        <w:t>Introduction</w:t>
      </w:r>
    </w:p>
    <w:p w:rsidR="00E00483" w:rsidRPr="007E0393" w:rsidRDefault="00E00483" w:rsidP="00CD4C7B">
      <w:r w:rsidRPr="007E0393">
        <w:t xml:space="preserve">During last </w:t>
      </w:r>
      <w:r w:rsidR="00CB0EFD" w:rsidRPr="007E0393">
        <w:t xml:space="preserve">RAN2 </w:t>
      </w:r>
      <w:r w:rsidRPr="007E0393">
        <w:t xml:space="preserve">meeting, the question of mixing SDU from different PDU sessions into the same DRB has been </w:t>
      </w:r>
      <w:r w:rsidR="00066F2E" w:rsidRPr="007E0393">
        <w:t xml:space="preserve">proposed </w:t>
      </w:r>
      <w:r w:rsidR="004B0683" w:rsidRPr="007E0393">
        <w:t xml:space="preserve">or mentioned </w:t>
      </w:r>
      <w:r w:rsidR="00066F2E" w:rsidRPr="007E0393">
        <w:t xml:space="preserve">in </w:t>
      </w:r>
      <w:r w:rsidR="001E1906" w:rsidRPr="007E0393">
        <w:fldChar w:fldCharType="begin"/>
      </w:r>
      <w:r w:rsidR="001E1906" w:rsidRPr="007E0393">
        <w:instrText xml:space="preserve"> REF _Ref461801865 \r \h </w:instrText>
      </w:r>
      <w:r w:rsidR="007E0393">
        <w:instrText xml:space="preserve"> \* MERGEFORMAT </w:instrText>
      </w:r>
      <w:r w:rsidR="001E1906" w:rsidRPr="007E0393">
        <w:fldChar w:fldCharType="separate"/>
      </w:r>
      <w:r w:rsidR="001E1906" w:rsidRPr="007E0393">
        <w:t>[1]</w:t>
      </w:r>
      <w:r w:rsidR="001E1906" w:rsidRPr="007E0393">
        <w:fldChar w:fldCharType="end"/>
      </w:r>
      <w:r w:rsidR="00066F2E" w:rsidRPr="007E0393">
        <w:t xml:space="preserve"> </w:t>
      </w:r>
      <w:r w:rsidR="00066F2E" w:rsidRPr="007E0393">
        <w:fldChar w:fldCharType="begin"/>
      </w:r>
      <w:r w:rsidR="00066F2E" w:rsidRPr="007E0393">
        <w:instrText xml:space="preserve"> REF _Ref462238103 \r \h </w:instrText>
      </w:r>
      <w:r w:rsidR="007E0393">
        <w:instrText xml:space="preserve"> \* MERGEFORMAT </w:instrText>
      </w:r>
      <w:r w:rsidR="00066F2E" w:rsidRPr="007E0393">
        <w:fldChar w:fldCharType="separate"/>
      </w:r>
      <w:r w:rsidR="00066F2E" w:rsidRPr="007E0393">
        <w:t>[2]</w:t>
      </w:r>
      <w:r w:rsidR="00066F2E" w:rsidRPr="007E0393">
        <w:fldChar w:fldCharType="end"/>
      </w:r>
      <w:r w:rsidR="007E0393">
        <w:t xml:space="preserve"> </w:t>
      </w:r>
      <w:r w:rsidR="00804123" w:rsidRPr="007E0393">
        <w:fldChar w:fldCharType="begin"/>
      </w:r>
      <w:r w:rsidR="00804123" w:rsidRPr="007E0393">
        <w:instrText xml:space="preserve"> REF _Ref462239575 \r \h </w:instrText>
      </w:r>
      <w:r w:rsidR="007E0393">
        <w:instrText xml:space="preserve"> \* MERGEFORMAT </w:instrText>
      </w:r>
      <w:r w:rsidR="00804123" w:rsidRPr="007E0393">
        <w:fldChar w:fldCharType="separate"/>
      </w:r>
      <w:r w:rsidR="00804123" w:rsidRPr="007E0393">
        <w:t>[3]</w:t>
      </w:r>
      <w:r w:rsidR="00804123" w:rsidRPr="007E0393">
        <w:fldChar w:fldCharType="end"/>
      </w:r>
      <w:r w:rsidR="007E0393">
        <w:t>. This</w:t>
      </w:r>
      <w:r w:rsidRPr="007E0393">
        <w:t xml:space="preserve"> contribution discuss</w:t>
      </w:r>
      <w:r w:rsidR="007E0393">
        <w:t>es</w:t>
      </w:r>
      <w:r w:rsidRPr="007E0393">
        <w:t xml:space="preserve"> the issue and propose</w:t>
      </w:r>
      <w:r w:rsidR="007E0393">
        <w:t>s</w:t>
      </w:r>
      <w:r w:rsidRPr="007E0393">
        <w:t xml:space="preserve"> a way forward.</w:t>
      </w:r>
    </w:p>
    <w:p w:rsidR="00CD4C7B" w:rsidRPr="007E0393" w:rsidRDefault="00CD4C7B" w:rsidP="00CD4C7B">
      <w:pPr>
        <w:pStyle w:val="Heading1"/>
      </w:pPr>
      <w:r w:rsidRPr="007E0393">
        <w:t>2</w:t>
      </w:r>
      <w:r w:rsidRPr="007E0393">
        <w:tab/>
      </w:r>
      <w:r w:rsidR="0092152E" w:rsidRPr="007E0393">
        <w:t>Discussions</w:t>
      </w:r>
    </w:p>
    <w:p w:rsidR="00D77EEB" w:rsidRPr="007E0393" w:rsidRDefault="005841DE" w:rsidP="00CD4C7B">
      <w:r w:rsidRPr="007E0393">
        <w:t xml:space="preserve">As described in </w:t>
      </w:r>
      <w:r w:rsidRPr="007E0393">
        <w:fldChar w:fldCharType="begin"/>
      </w:r>
      <w:r w:rsidRPr="007E0393">
        <w:instrText xml:space="preserve"> REF _Ref461802095 \r \h </w:instrText>
      </w:r>
      <w:r w:rsidR="007E0393">
        <w:instrText xml:space="preserve"> \* MERGEFORMAT </w:instrText>
      </w:r>
      <w:r w:rsidRPr="007E0393">
        <w:fldChar w:fldCharType="separate"/>
      </w:r>
      <w:r w:rsidR="00066F2E" w:rsidRPr="007E0393">
        <w:t>[4]</w:t>
      </w:r>
      <w:r w:rsidRPr="007E0393">
        <w:fldChar w:fldCharType="end"/>
      </w:r>
      <w:r w:rsidR="00CD710A" w:rsidRPr="007E0393">
        <w:t xml:space="preserve">, it is assumed that in NR, the gNB will serve several PDU sessions. Each PDU session </w:t>
      </w:r>
      <w:r w:rsidR="009809DC" w:rsidRPr="007E0393">
        <w:t>is</w:t>
      </w:r>
      <w:r w:rsidR="00CD710A" w:rsidRPr="007E0393">
        <w:t xml:space="preserve"> split into several DRBs according to </w:t>
      </w:r>
      <w:r w:rsidR="007E0393">
        <w:t xml:space="preserve">the </w:t>
      </w:r>
      <w:r w:rsidR="00CD710A" w:rsidRPr="007E0393">
        <w:t>QoS rules.</w:t>
      </w:r>
      <w:r w:rsidRPr="007E0393">
        <w:t xml:space="preserve"> </w:t>
      </w:r>
      <w:r w:rsidR="00D77EEB" w:rsidRPr="007E0393">
        <w:t xml:space="preserve">In the proposed concept, the </w:t>
      </w:r>
      <w:r w:rsidRPr="007E0393">
        <w:t xml:space="preserve">PDCP </w:t>
      </w:r>
      <w:r w:rsidR="00D77EEB" w:rsidRPr="007E0393">
        <w:t>SN allocation</w:t>
      </w:r>
      <w:r w:rsidR="00FC1299" w:rsidRPr="007E0393">
        <w:t xml:space="preserve"> is done within the PDCP </w:t>
      </w:r>
      <w:r w:rsidR="00CB0EFD" w:rsidRPr="007E0393">
        <w:t>sub</w:t>
      </w:r>
      <w:r w:rsidR="00FC1299" w:rsidRPr="007E0393">
        <w:t>layer of the DRB. This mean that there is no SDU num</w:t>
      </w:r>
      <w:r w:rsidR="00CB0EFD" w:rsidRPr="007E0393">
        <w:t xml:space="preserve">bering before the PDCP sublayer and in </w:t>
      </w:r>
      <w:r w:rsidR="009809DC" w:rsidRPr="007E0393">
        <w:t>case two PDU sessions share</w:t>
      </w:r>
      <w:r w:rsidR="00CB0EFD" w:rsidRPr="007E0393">
        <w:t xml:space="preserve"> the same DRB, the SN allocation is done after the two flows from the PDU sessions are mixed</w:t>
      </w:r>
      <w:r w:rsidR="007E0393">
        <w:t xml:space="preserve"> together</w:t>
      </w:r>
      <w:r w:rsidR="00CB0EFD" w:rsidRPr="007E0393">
        <w:t>.</w:t>
      </w:r>
    </w:p>
    <w:p w:rsidR="006941BA" w:rsidRPr="007E0393" w:rsidRDefault="00FC1299" w:rsidP="00CD4C7B">
      <w:r w:rsidRPr="007E0393">
        <w:t xml:space="preserve">It has been pointed out during </w:t>
      </w:r>
      <w:r w:rsidR="00CF2377" w:rsidRPr="007E0393">
        <w:t xml:space="preserve">RAN2#95 </w:t>
      </w:r>
      <w:r w:rsidRPr="007E0393">
        <w:t xml:space="preserve">meeting </w:t>
      </w:r>
      <w:r w:rsidR="005841DE" w:rsidRPr="007E0393">
        <w:fldChar w:fldCharType="begin"/>
      </w:r>
      <w:r w:rsidR="005841DE" w:rsidRPr="007E0393">
        <w:instrText xml:space="preserve"> REF _Ref461802080 \r \h </w:instrText>
      </w:r>
      <w:r w:rsidR="007E0393">
        <w:instrText xml:space="preserve"> \* MERGEFORMAT </w:instrText>
      </w:r>
      <w:r w:rsidR="005841DE" w:rsidRPr="007E0393">
        <w:fldChar w:fldCharType="separate"/>
      </w:r>
      <w:r w:rsidR="00022BD0" w:rsidRPr="007E0393">
        <w:t>[5]</w:t>
      </w:r>
      <w:r w:rsidR="005841DE" w:rsidRPr="007E0393">
        <w:fldChar w:fldCharType="end"/>
      </w:r>
      <w:r w:rsidRPr="007E0393">
        <w:t xml:space="preserve"> that</w:t>
      </w:r>
      <w:r w:rsidR="005841DE" w:rsidRPr="007E0393">
        <w:t>,</w:t>
      </w:r>
      <w:r w:rsidRPr="007E0393">
        <w:t xml:space="preserve"> if it is possible mix different PDU sessions into the same DRB, some identification of the PDU session needs to be added to the PDU </w:t>
      </w:r>
      <w:r w:rsidR="00CB0EFD" w:rsidRPr="007E0393">
        <w:t xml:space="preserve">over the air </w:t>
      </w:r>
      <w:r w:rsidRPr="007E0393">
        <w:t>so that the receiver can segregate the PDU sessions.</w:t>
      </w:r>
    </w:p>
    <w:p w:rsidR="006941BA" w:rsidRPr="007E0393" w:rsidRDefault="006941BA" w:rsidP="006941BA">
      <w:pPr>
        <w:pStyle w:val="Doc-text2"/>
      </w:pPr>
    </w:p>
    <w:p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Agreements</w:t>
      </w:r>
    </w:p>
    <w:p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1</w:t>
      </w:r>
      <w:r w:rsidRPr="007E0393">
        <w:tab/>
        <w:t xml:space="preserve">For DL for a non-GBR flow, the eNB sees an indication over NG-u and based on the indication the eNB maps the packet to a DRB of an appropriate QoS. </w:t>
      </w:r>
    </w:p>
    <w:p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RAN2 understanding of SA2 agreements is that eNB has a QoS profile associated with the indication.</w:t>
      </w:r>
    </w:p>
    <w:p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FFS whether there is a requirement for every different QoS indication to be mapped to a different radio bearer.</w:t>
      </w:r>
    </w:p>
    <w:p w:rsidR="006941BA" w:rsidRPr="007E0393" w:rsidRDefault="006941BA" w:rsidP="006941BA">
      <w:pPr>
        <w:pStyle w:val="Doc-text2"/>
        <w:pBdr>
          <w:top w:val="single" w:sz="4" w:space="1" w:color="auto"/>
          <w:left w:val="single" w:sz="4" w:space="4" w:color="auto"/>
          <w:bottom w:val="single" w:sz="4" w:space="1" w:color="auto"/>
          <w:right w:val="single" w:sz="4" w:space="4" w:color="auto"/>
        </w:pBdr>
        <w:rPr>
          <w:b/>
        </w:rPr>
      </w:pPr>
      <w:r w:rsidRPr="007E0393">
        <w:rPr>
          <w:b/>
        </w:rPr>
        <w:t>2</w:t>
      </w:r>
      <w:r w:rsidRPr="007E0393">
        <w:rPr>
          <w:b/>
        </w:rPr>
        <w:tab/>
        <w:t>Functionality is required to differentiate flows from different PDN-connections over the radio interface (e.g. by using separate DRBs or by an explicit indication in a header)</w:t>
      </w:r>
    </w:p>
    <w:p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3</w:t>
      </w:r>
      <w:r w:rsidRPr="007E0393">
        <w:tab/>
        <w:t>For DL, the eNB establishes DRBs for the UE taking the QoS profiles in to account.</w:t>
      </w:r>
    </w:p>
    <w:p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FFS how the DRB is established in the first packet is an UL packet.</w:t>
      </w:r>
    </w:p>
    <w:p w:rsidR="006941BA" w:rsidRPr="007E0393" w:rsidRDefault="006941BA" w:rsidP="006941BA">
      <w:pPr>
        <w:pStyle w:val="Doc-text2"/>
      </w:pPr>
    </w:p>
    <w:p w:rsidR="00CF2377" w:rsidRPr="007E0393" w:rsidRDefault="00CF2377" w:rsidP="00EE09F2">
      <w:pPr>
        <w:pStyle w:val="Doc-text2"/>
        <w:jc w:val="center"/>
      </w:pPr>
    </w:p>
    <w:p w:rsidR="00281E85" w:rsidRDefault="00CF2377" w:rsidP="00CD4C7B">
      <w:r w:rsidRPr="007E0393">
        <w:t>Figure 1 illustrate</w:t>
      </w:r>
      <w:r w:rsidR="007E0393">
        <w:t>s</w:t>
      </w:r>
      <w:r w:rsidRPr="007E0393">
        <w:t xml:space="preserve"> the case of SDU</w:t>
      </w:r>
      <w:r w:rsidR="007E0393">
        <w:t>s</w:t>
      </w:r>
      <w:r w:rsidRPr="007E0393">
        <w:t xml:space="preserve"> from different PDU sessions mixed into the same DRB. </w:t>
      </w:r>
      <w:r w:rsidR="005841DE" w:rsidRPr="007E0393">
        <w:t xml:space="preserve">We will discuss the </w:t>
      </w:r>
      <w:r w:rsidR="00281E85" w:rsidRPr="007E0393">
        <w:t xml:space="preserve">impact of </w:t>
      </w:r>
      <w:r w:rsidRPr="007E0393">
        <w:t>this in the following.</w:t>
      </w:r>
      <w:r w:rsidR="002936DC" w:rsidRPr="007E0393">
        <w:t xml:space="preserve"> The point of view of other companies is first listed below.</w:t>
      </w:r>
    </w:p>
    <w:p w:rsidR="007E0393" w:rsidRPr="007E0393" w:rsidRDefault="007E0393" w:rsidP="007E0393">
      <w:pPr>
        <w:pStyle w:val="Doc-text2"/>
        <w:jc w:val="center"/>
      </w:pPr>
      <w:r w:rsidRPr="007E0393">
        <w:object w:dxaOrig="4874"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5pt;height:252pt" o:ole="">
            <v:imagedata r:id="rId8" o:title=""/>
          </v:shape>
          <o:OLEObject Type="Embed" ProgID="Visio.Drawing.11" ShapeID="_x0000_i1025" DrawAspect="Content" ObjectID="_1536724527" r:id="rId9"/>
        </w:object>
      </w:r>
    </w:p>
    <w:p w:rsidR="007E0393" w:rsidRPr="007E0393" w:rsidRDefault="007E0393" w:rsidP="007E0393">
      <w:pPr>
        <w:pStyle w:val="TF"/>
      </w:pPr>
      <w:r w:rsidRPr="007E0393">
        <w:t>Figure 1: Mixing two PDU sessions into one DRB</w:t>
      </w:r>
    </w:p>
    <w:p w:rsidR="007E0393" w:rsidRPr="007E0393" w:rsidRDefault="007E0393" w:rsidP="00CD4C7B"/>
    <w:p w:rsidR="00804123" w:rsidRPr="007E0393" w:rsidRDefault="00AD6D2D" w:rsidP="004B0683">
      <w:r w:rsidRPr="007E0393">
        <w:t xml:space="preserve">According to </w:t>
      </w:r>
      <w:r w:rsidRPr="007E0393">
        <w:fldChar w:fldCharType="begin"/>
      </w:r>
      <w:r w:rsidRPr="007E0393">
        <w:instrText xml:space="preserve"> REF _Ref461801865 \r \h </w:instrText>
      </w:r>
      <w:r w:rsidR="00804123" w:rsidRPr="007E0393">
        <w:instrText xml:space="preserve"> \* MERGEFORMAT </w:instrText>
      </w:r>
      <w:r w:rsidRPr="007E0393">
        <w:fldChar w:fldCharType="separate"/>
      </w:r>
      <w:r w:rsidRPr="007E0393">
        <w:t>[1]</w:t>
      </w:r>
      <w:r w:rsidRPr="007E0393">
        <w:fldChar w:fldCharType="end"/>
      </w:r>
      <w:r w:rsidRPr="007E0393">
        <w:t xml:space="preserve">, </w:t>
      </w:r>
      <w:r w:rsidR="007A10FC" w:rsidRPr="007E0393">
        <w:t>the mix of PDU sessions into the same DRB should be done for the sake of flexibility and allow independent evolution of core and access technology.</w:t>
      </w:r>
    </w:p>
    <w:p w:rsidR="00804123" w:rsidRPr="007E0393" w:rsidRDefault="00804123">
      <w:r w:rsidRPr="007E0393">
        <w:t xml:space="preserve">For </w:t>
      </w:r>
      <w:r w:rsidRPr="007E0393">
        <w:fldChar w:fldCharType="begin"/>
      </w:r>
      <w:r w:rsidRPr="007E0393">
        <w:instrText xml:space="preserve"> REF _Ref462238103 \r \h  \* MERGEFORMAT </w:instrText>
      </w:r>
      <w:r w:rsidRPr="007E0393">
        <w:fldChar w:fldCharType="separate"/>
      </w:r>
      <w:r w:rsidRPr="007E0393">
        <w:t>[2]</w:t>
      </w:r>
      <w:r w:rsidRPr="007E0393">
        <w:fldChar w:fldCharType="end"/>
      </w:r>
      <w:r w:rsidRPr="007E0393">
        <w:t xml:space="preserve">, the reason </w:t>
      </w:r>
      <w:r w:rsidR="002936DC" w:rsidRPr="007E0393">
        <w:t xml:space="preserve">to allow the </w:t>
      </w:r>
      <w:r w:rsidR="007E0393">
        <w:t>m</w:t>
      </w:r>
      <w:r w:rsidR="002936DC" w:rsidRPr="007E0393">
        <w:t xml:space="preserve">ix of PDU sessions in the same DRB </w:t>
      </w:r>
      <w:r w:rsidRPr="007E0393">
        <w:t>is that it should be up to the eNB to decide what to do with the PDU sessions flows.</w:t>
      </w:r>
    </w:p>
    <w:p w:rsidR="00804123" w:rsidRPr="007E0393" w:rsidRDefault="004B0683">
      <w:r w:rsidRPr="007E0393">
        <w:t xml:space="preserve">The contribution </w:t>
      </w:r>
      <w:r w:rsidR="00804123" w:rsidRPr="007E0393">
        <w:fldChar w:fldCharType="begin"/>
      </w:r>
      <w:r w:rsidR="00804123" w:rsidRPr="007E0393">
        <w:instrText xml:space="preserve"> REF _Ref462239575 \r \h </w:instrText>
      </w:r>
      <w:r w:rsidR="007E0393">
        <w:instrText xml:space="preserve"> \* MERGEFORMAT </w:instrText>
      </w:r>
      <w:r w:rsidR="00804123" w:rsidRPr="007E0393">
        <w:fldChar w:fldCharType="separate"/>
      </w:r>
      <w:r w:rsidR="00804123" w:rsidRPr="007E0393">
        <w:t>[3]</w:t>
      </w:r>
      <w:r w:rsidR="00804123" w:rsidRPr="007E0393">
        <w:fldChar w:fldCharType="end"/>
      </w:r>
      <w:r w:rsidRPr="007E0393">
        <w:t xml:space="preserve"> does not support the mix as such but asks the question, and wonder if the number of DRB supported by a UE could be a limitation.</w:t>
      </w:r>
    </w:p>
    <w:p w:rsidR="009E7848" w:rsidRPr="007E0393" w:rsidRDefault="009E7848" w:rsidP="009E7848">
      <w:r w:rsidRPr="007E0393">
        <w:t>The main argument for DRB sharing between the PDU sessions i</w:t>
      </w:r>
      <w:r w:rsidR="007E0393">
        <w:t>s the saving in the</w:t>
      </w:r>
      <w:r w:rsidRPr="007E0393">
        <w:t xml:space="preserve"> number of required DRBs. However, in real life the saving is marginal. Typically, services from different PDNs requiring separate PDU sessions differs in nature (like operator voice vs. internet).  It is however possible that flows from different PDU sessions are from the same type of application like in the case of operator’s voice and internet voice, but then again the PDU sessions including flows inside usually have different “weight” in terms of priority, Admission Control, ARP etc., which necessitates mapping to different DRBs. </w:t>
      </w:r>
    </w:p>
    <w:p w:rsidR="009E7848" w:rsidRPr="007E0393" w:rsidRDefault="009E7848" w:rsidP="009E7848">
      <w:r w:rsidRPr="007E0393">
        <w:t xml:space="preserve">By sharing the DRBs between the PDU sessions, the radio stack loses visibility to the PDU sessions, which </w:t>
      </w:r>
      <w:r w:rsidR="007E0393" w:rsidRPr="007E0393">
        <w:t>marks</w:t>
      </w:r>
      <w:r w:rsidRPr="007E0393">
        <w:t xml:space="preserve"> PDU session specific QoS enforcement impossible at the radio interface.</w:t>
      </w:r>
    </w:p>
    <w:p w:rsidR="00847160" w:rsidRPr="007E0393" w:rsidRDefault="00847160" w:rsidP="00847160">
      <w:pPr>
        <w:pStyle w:val="Heading2"/>
      </w:pPr>
      <w:r w:rsidRPr="007E0393">
        <w:t>2.1</w:t>
      </w:r>
      <w:r w:rsidRPr="007E0393">
        <w:tab/>
        <w:t>GBR</w:t>
      </w:r>
    </w:p>
    <w:p w:rsidR="00847160" w:rsidRPr="007E0393" w:rsidRDefault="00847160" w:rsidP="00847160">
      <w:r w:rsidRPr="007E0393">
        <w:t xml:space="preserve">In case </w:t>
      </w:r>
      <w:r w:rsidR="00C042F6" w:rsidRPr="007E0393">
        <w:t xml:space="preserve">of </w:t>
      </w:r>
      <w:r w:rsidR="005841DE" w:rsidRPr="007E0393">
        <w:t xml:space="preserve">two </w:t>
      </w:r>
      <w:r w:rsidR="00C042F6" w:rsidRPr="007E0393">
        <w:t xml:space="preserve">GBR </w:t>
      </w:r>
      <w:r w:rsidR="005841DE" w:rsidRPr="007E0393">
        <w:t xml:space="preserve">data </w:t>
      </w:r>
      <w:r w:rsidR="00C042F6" w:rsidRPr="007E0393">
        <w:t>flows</w:t>
      </w:r>
      <w:r w:rsidR="00CB0EFD" w:rsidRPr="007E0393">
        <w:t xml:space="preserve">, it makes no sense to mix them </w:t>
      </w:r>
      <w:r w:rsidR="00C042F6" w:rsidRPr="007E0393">
        <w:t xml:space="preserve">into the same DRB. Indeed the </w:t>
      </w:r>
      <w:r w:rsidR="00D85F1D" w:rsidRPr="007E0393">
        <w:t>bit rate will be guaranteed at MAC layer</w:t>
      </w:r>
      <w:r w:rsidR="005841DE" w:rsidRPr="007E0393">
        <w:t xml:space="preserve"> through the scheduler</w:t>
      </w:r>
      <w:r w:rsidR="00D85F1D" w:rsidRPr="007E0393">
        <w:t xml:space="preserve">, but at this </w:t>
      </w:r>
      <w:r w:rsidR="005841DE" w:rsidRPr="007E0393">
        <w:t>layer,</w:t>
      </w:r>
      <w:r w:rsidR="001C0F87" w:rsidRPr="007E0393">
        <w:t xml:space="preserve"> the two flows are mixed</w:t>
      </w:r>
      <w:r w:rsidR="00D85F1D" w:rsidRPr="007E0393">
        <w:t xml:space="preserve">. In other words, it is possible to </w:t>
      </w:r>
      <w:r w:rsidR="007E0393">
        <w:t>guarantee</w:t>
      </w:r>
      <w:r w:rsidR="00D85F1D" w:rsidRPr="007E0393">
        <w:t xml:space="preserve"> the </w:t>
      </w:r>
      <w:r w:rsidR="007E0393">
        <w:t>sum but not the split of this sum among the two flows</w:t>
      </w:r>
      <w:r w:rsidR="001C0F87" w:rsidRPr="007E0393">
        <w:t>. For example if there are two flows that require 10kbs</w:t>
      </w:r>
      <w:r w:rsidR="007E0393">
        <w:t xml:space="preserve"> each</w:t>
      </w:r>
      <w:r w:rsidR="001C0F87" w:rsidRPr="007E0393">
        <w:t>, a DRB ca</w:t>
      </w:r>
      <w:r w:rsidR="007E0393">
        <w:t>n be created to guarantee</w:t>
      </w:r>
      <w:r w:rsidR="001C0F87" w:rsidRPr="007E0393">
        <w:t xml:space="preserve"> 20kbps, but it </w:t>
      </w:r>
      <w:r w:rsidR="007E0393">
        <w:t>cannot guarantee</w:t>
      </w:r>
      <w:r w:rsidR="001C0F87" w:rsidRPr="007E0393">
        <w:t xml:space="preserve"> that each </w:t>
      </w:r>
      <w:r w:rsidR="00CB0EFD" w:rsidRPr="007E0393">
        <w:t>individual</w:t>
      </w:r>
      <w:r w:rsidR="001C0F87" w:rsidRPr="007E0393">
        <w:t xml:space="preserve"> flow is served with 10kbps, one could be </w:t>
      </w:r>
      <w:r w:rsidR="007E0393">
        <w:t>2</w:t>
      </w:r>
      <w:r w:rsidR="001C0F87" w:rsidRPr="007E0393">
        <w:t>kbps and the other 1</w:t>
      </w:r>
      <w:r w:rsidR="007E0393">
        <w:t>8</w:t>
      </w:r>
      <w:r w:rsidR="001C0F87" w:rsidRPr="007E0393">
        <w:t>kbps.</w:t>
      </w:r>
    </w:p>
    <w:p w:rsidR="00C05943" w:rsidRPr="007E0393" w:rsidRDefault="00C05943" w:rsidP="00847160">
      <w:r w:rsidRPr="007E0393">
        <w:rPr>
          <w:b/>
        </w:rPr>
        <w:t>Observation 1:</w:t>
      </w:r>
      <w:r w:rsidRPr="007E0393">
        <w:t xml:space="preserve"> It is not possible to use a single</w:t>
      </w:r>
      <w:r w:rsidR="00CB0EFD" w:rsidRPr="007E0393">
        <w:t xml:space="preserve"> DRB to mix different GBR flows from QoS point of view.</w:t>
      </w:r>
    </w:p>
    <w:p w:rsidR="0092152E" w:rsidRPr="007E0393" w:rsidRDefault="0092152E" w:rsidP="0092152E">
      <w:pPr>
        <w:pStyle w:val="Heading2"/>
      </w:pPr>
      <w:r w:rsidRPr="007E0393">
        <w:t>2.1</w:t>
      </w:r>
      <w:r w:rsidRPr="007E0393">
        <w:tab/>
        <w:t xml:space="preserve">PDU session </w:t>
      </w:r>
      <w:r w:rsidR="00166B9E" w:rsidRPr="007E0393">
        <w:t>release</w:t>
      </w:r>
    </w:p>
    <w:p w:rsidR="00CF2377" w:rsidRPr="007E0393" w:rsidRDefault="00CF2377" w:rsidP="0092152E">
      <w:r w:rsidRPr="007E0393">
        <w:t>In the following, we assume that the PDU session flows are mixed and we analyse the consequences. We also take the example of AM DRBs.</w:t>
      </w:r>
    </w:p>
    <w:p w:rsidR="00050D00" w:rsidRPr="007E0393" w:rsidRDefault="0092152E" w:rsidP="0092152E">
      <w:r w:rsidRPr="007E0393">
        <w:t xml:space="preserve">When a PDU session is released, </w:t>
      </w:r>
      <w:r w:rsidR="00050D00" w:rsidRPr="007E0393">
        <w:t>the PDU belonging to it should be r</w:t>
      </w:r>
      <w:r w:rsidR="007D4431" w:rsidRPr="007E0393">
        <w:t>emoved from the p</w:t>
      </w:r>
      <w:r w:rsidR="00E44F2A" w:rsidRPr="007E0393">
        <w:t xml:space="preserve">rotocol layers at some point. </w:t>
      </w:r>
    </w:p>
    <w:p w:rsidR="00EE09F2" w:rsidRPr="007E0393" w:rsidRDefault="00050D00" w:rsidP="00EE09F2">
      <w:r w:rsidRPr="007E0393">
        <w:lastRenderedPageBreak/>
        <w:t xml:space="preserve">One way to achieve this is </w:t>
      </w:r>
      <w:r w:rsidR="001C0F87" w:rsidRPr="007E0393">
        <w:t xml:space="preserve">to flush </w:t>
      </w:r>
      <w:r w:rsidR="007D4431" w:rsidRPr="007E0393">
        <w:t xml:space="preserve">all </w:t>
      </w:r>
      <w:r w:rsidR="001C0F87" w:rsidRPr="007E0393">
        <w:t xml:space="preserve">the </w:t>
      </w:r>
      <w:r w:rsidR="00166B9E" w:rsidRPr="007E0393">
        <w:t>protocol layers:</w:t>
      </w:r>
      <w:r w:rsidR="001C0F87" w:rsidRPr="007E0393">
        <w:t xml:space="preserve"> in this case: </w:t>
      </w:r>
      <w:r w:rsidR="00C05943" w:rsidRPr="007E0393">
        <w:t xml:space="preserve">PDCP, RLC and MAC. But doing this, the PDU </w:t>
      </w:r>
      <w:r w:rsidR="00281E85" w:rsidRPr="007E0393">
        <w:t xml:space="preserve">from the remaining PDU </w:t>
      </w:r>
      <w:r w:rsidR="00C05943" w:rsidRPr="007E0393">
        <w:t>session that share</w:t>
      </w:r>
      <w:r w:rsidR="00CF2377" w:rsidRPr="007E0393">
        <w:t>s</w:t>
      </w:r>
      <w:r w:rsidR="00C05943" w:rsidRPr="007E0393">
        <w:t xml:space="preserve"> the same DRB would be </w:t>
      </w:r>
      <w:r w:rsidR="00166B9E" w:rsidRPr="007E0393">
        <w:t xml:space="preserve">deleted in the </w:t>
      </w:r>
      <w:r w:rsidR="00281E85" w:rsidRPr="007E0393">
        <w:t>process in PDCP</w:t>
      </w:r>
      <w:r w:rsidR="00166B9E" w:rsidRPr="007E0393">
        <w:t>. Indeed there would be no way to re-transmit the deleted SDU</w:t>
      </w:r>
      <w:r w:rsidR="001C0F87" w:rsidRPr="007E0393">
        <w:t xml:space="preserve"> in PDCP as </w:t>
      </w:r>
      <w:r w:rsidR="00C05943" w:rsidRPr="007E0393">
        <w:t>SN numbering i</w:t>
      </w:r>
      <w:r w:rsidR="001C0F87" w:rsidRPr="007E0393">
        <w:t xml:space="preserve">s performed at DRB (PDCP) level. </w:t>
      </w:r>
      <w:r w:rsidR="00EE09F2" w:rsidRPr="007E0393">
        <w:t>As data loss is not acceptable in this case, this can’t be an acceptable solution.</w:t>
      </w:r>
    </w:p>
    <w:p w:rsidR="002936DC" w:rsidRPr="007E0393" w:rsidRDefault="002936DC" w:rsidP="007E0393">
      <w:r w:rsidRPr="007E0393">
        <w:t xml:space="preserve">The partial flush of PDCP (removing only the PDU that belong to the released </w:t>
      </w:r>
      <w:r w:rsidR="00C906FA" w:rsidRPr="007E0393">
        <w:t>PDU session</w:t>
      </w:r>
      <w:r w:rsidRPr="007E0393">
        <w:t xml:space="preserve">) would </w:t>
      </w:r>
      <w:r w:rsidR="00C906FA" w:rsidRPr="007E0393">
        <w:t>have the following issues: i</w:t>
      </w:r>
      <w:r w:rsidRPr="007E0393">
        <w:t xml:space="preserve">t is complex to implement because all PDU in PDCP buffer have to be </w:t>
      </w:r>
      <w:r w:rsidR="007E0393">
        <w:t>looked at</w:t>
      </w:r>
      <w:r w:rsidRPr="007E0393">
        <w:t xml:space="preserve"> to determine to which PDU session they belong,</w:t>
      </w:r>
    </w:p>
    <w:p w:rsidR="00EE09F2" w:rsidRPr="007E0393" w:rsidRDefault="00EE09F2" w:rsidP="0092152E">
      <w:r w:rsidRPr="007E0393">
        <w:t>We could also imagine tha</w:t>
      </w:r>
      <w:r w:rsidR="007E0393">
        <w:t>t only RLC and MAC are flushed but t</w:t>
      </w:r>
      <w:r w:rsidRPr="007E0393">
        <w:t>his has the following drawbacks:</w:t>
      </w:r>
    </w:p>
    <w:p w:rsidR="00EE09F2" w:rsidRPr="007E0393" w:rsidRDefault="00EE09F2" w:rsidP="00EE09F2">
      <w:pPr>
        <w:pStyle w:val="B1"/>
        <w:numPr>
          <w:ilvl w:val="0"/>
          <w:numId w:val="6"/>
        </w:numPr>
      </w:pPr>
      <w:r w:rsidRPr="007E0393">
        <w:t xml:space="preserve">In case of split bearers, this has to be performed also in the buffer of the secondary nodes </w:t>
      </w:r>
      <w:r w:rsidR="007E0393">
        <w:t>on network side.</w:t>
      </w:r>
    </w:p>
    <w:p w:rsidR="00EE09F2" w:rsidRPr="007E0393" w:rsidRDefault="00EE09F2" w:rsidP="00EE09F2">
      <w:pPr>
        <w:pStyle w:val="B1"/>
        <w:numPr>
          <w:ilvl w:val="0"/>
          <w:numId w:val="6"/>
        </w:numPr>
      </w:pPr>
      <w:r w:rsidRPr="007E0393">
        <w:t xml:space="preserve">The flush of RLC, </w:t>
      </w:r>
      <w:r w:rsidR="00166B9E" w:rsidRPr="007E0393">
        <w:t>anyway impacts</w:t>
      </w:r>
      <w:r w:rsidRPr="007E0393">
        <w:t xml:space="preserve"> the other PDU session, because </w:t>
      </w:r>
      <w:r w:rsidR="00166B9E" w:rsidRPr="007E0393">
        <w:t xml:space="preserve">PDCP would have </w:t>
      </w:r>
      <w:r w:rsidRPr="007E0393">
        <w:t>to recover the PDU that were lost during the RLC flush.</w:t>
      </w:r>
      <w:r w:rsidR="007D4431" w:rsidRPr="007E0393">
        <w:t xml:space="preserve"> This usually lead</w:t>
      </w:r>
      <w:r w:rsidR="00281E85" w:rsidRPr="007E0393">
        <w:t>s</w:t>
      </w:r>
      <w:r w:rsidR="007D4431" w:rsidRPr="007E0393">
        <w:t xml:space="preserve"> to a RACH, and thus some delay</w:t>
      </w:r>
      <w:r w:rsidR="007E0393">
        <w:t>.</w:t>
      </w:r>
    </w:p>
    <w:p w:rsidR="00EE09F2" w:rsidRPr="007E0393" w:rsidRDefault="00EE09F2" w:rsidP="00EE09F2">
      <w:pPr>
        <w:pStyle w:val="B1"/>
        <w:numPr>
          <w:ilvl w:val="0"/>
          <w:numId w:val="6"/>
        </w:numPr>
      </w:pPr>
      <w:r w:rsidRPr="007E0393">
        <w:t xml:space="preserve">The receiving PDCP entity </w:t>
      </w:r>
      <w:r w:rsidR="002936DC" w:rsidRPr="007E0393">
        <w:t xml:space="preserve">will continue to </w:t>
      </w:r>
      <w:r w:rsidRPr="007E0393">
        <w:t xml:space="preserve">receive some PDU </w:t>
      </w:r>
      <w:r w:rsidR="002936DC" w:rsidRPr="007E0393">
        <w:t>from the released PDU session</w:t>
      </w:r>
      <w:r w:rsidRPr="007E0393">
        <w:t xml:space="preserve">. The drawback </w:t>
      </w:r>
      <w:r w:rsidR="00166B9E" w:rsidRPr="007E0393">
        <w:t>of this case is explained below together with the c</w:t>
      </w:r>
      <w:r w:rsidR="007E0393">
        <w:t>ase when layers are not flushed.</w:t>
      </w:r>
    </w:p>
    <w:p w:rsidR="002936DC" w:rsidRPr="007E0393" w:rsidRDefault="002936DC" w:rsidP="00EE09F2">
      <w:pPr>
        <w:pStyle w:val="B1"/>
        <w:numPr>
          <w:ilvl w:val="0"/>
          <w:numId w:val="6"/>
        </w:numPr>
      </w:pPr>
      <w:r w:rsidRPr="007E0393">
        <w:t>Sending PDU of a released PDU session is a waste of resource.</w:t>
      </w:r>
    </w:p>
    <w:p w:rsidR="00383E81" w:rsidRPr="007E0393" w:rsidRDefault="00383E81" w:rsidP="00383E81">
      <w:r w:rsidRPr="007E0393">
        <w:rPr>
          <w:b/>
        </w:rPr>
        <w:t>Observation 2:</w:t>
      </w:r>
      <w:r w:rsidRPr="007E0393">
        <w:t xml:space="preserve"> </w:t>
      </w:r>
      <w:r w:rsidR="00C45085" w:rsidRPr="007E0393">
        <w:t>In case of shared DRB between PDU sessions, w</w:t>
      </w:r>
      <w:r w:rsidRPr="007E0393">
        <w:t>hen a PDU session is released, if lower layer are flushed, it affects the other PDU sessions that share the same DRB</w:t>
      </w:r>
      <w:bookmarkStart w:id="1" w:name="_GoBack"/>
      <w:bookmarkEnd w:id="1"/>
    </w:p>
    <w:p w:rsidR="00EE09F2" w:rsidRPr="007E0393" w:rsidRDefault="00C05943" w:rsidP="00C05943">
      <w:r w:rsidRPr="007E0393">
        <w:t xml:space="preserve">If the </w:t>
      </w:r>
      <w:r w:rsidR="00281E85" w:rsidRPr="007E0393">
        <w:t xml:space="preserve">RAN protocol </w:t>
      </w:r>
      <w:r w:rsidRPr="007E0393">
        <w:t xml:space="preserve">layer are not flushed, </w:t>
      </w:r>
      <w:r w:rsidR="00A65ACB" w:rsidRPr="007E0393">
        <w:t>the</w:t>
      </w:r>
      <w:r w:rsidR="00E44F2A" w:rsidRPr="007E0393">
        <w:t>y</w:t>
      </w:r>
      <w:r w:rsidR="001C0F87" w:rsidRPr="007E0393">
        <w:t xml:space="preserve"> </w:t>
      </w:r>
      <w:r w:rsidR="00A65ACB" w:rsidRPr="007E0393">
        <w:t xml:space="preserve">can contain PDU belonging to PDU </w:t>
      </w:r>
      <w:r w:rsidRPr="007E0393">
        <w:t xml:space="preserve">session </w:t>
      </w:r>
      <w:r w:rsidR="00A65ACB" w:rsidRPr="007E0393">
        <w:t xml:space="preserve">that </w:t>
      </w:r>
      <w:r w:rsidR="007E0393">
        <w:t>does not</w:t>
      </w:r>
      <w:r w:rsidR="00A65ACB" w:rsidRPr="007E0393">
        <w:t xml:space="preserve"> exist anymore. Even if this could be a temporary </w:t>
      </w:r>
      <w:r w:rsidR="001C0F87" w:rsidRPr="007E0393">
        <w:t>situation</w:t>
      </w:r>
      <w:r w:rsidR="007E0393">
        <w:t xml:space="preserve">, it is not possible to </w:t>
      </w:r>
      <w:r w:rsidR="00294426">
        <w:t>guarantee</w:t>
      </w:r>
      <w:r w:rsidR="00A65ACB" w:rsidRPr="007E0393">
        <w:t xml:space="preserve"> that the PDU would be deliver</w:t>
      </w:r>
      <w:r w:rsidR="007E0393">
        <w:t>ed</w:t>
      </w:r>
      <w:r w:rsidR="00A65ACB" w:rsidRPr="007E0393">
        <w:t xml:space="preserve"> after a given time. Furthermore the receiving PDCP entity would have to </w:t>
      </w:r>
      <w:r w:rsidR="00166B9E" w:rsidRPr="007E0393">
        <w:t xml:space="preserve">be able </w:t>
      </w:r>
      <w:r w:rsidR="00A65ACB" w:rsidRPr="007E0393">
        <w:t>discard those PDU becau</w:t>
      </w:r>
      <w:r w:rsidR="007E0393">
        <w:t>se the associated PDU session was</w:t>
      </w:r>
      <w:r w:rsidR="00A65ACB" w:rsidRPr="007E0393">
        <w:t xml:space="preserve"> terminated. </w:t>
      </w:r>
      <w:r w:rsidR="00EE09F2" w:rsidRPr="007E0393">
        <w:t xml:space="preserve">During the time the PDU are still present in the </w:t>
      </w:r>
      <w:r w:rsidR="00BA682C" w:rsidRPr="007E0393">
        <w:t xml:space="preserve">PDCP and RLC layer, </w:t>
      </w:r>
      <w:r w:rsidR="00166B9E" w:rsidRPr="007E0393">
        <w:t xml:space="preserve">it </w:t>
      </w:r>
      <w:r w:rsidR="00BA682C" w:rsidRPr="007E0393">
        <w:t xml:space="preserve">would not be possible to re-establish a PDU session that would re-use the same identification because of the risk of confusing the old and new PDU. </w:t>
      </w:r>
    </w:p>
    <w:p w:rsidR="00C05943" w:rsidRPr="007E0393" w:rsidRDefault="00C05943" w:rsidP="0092152E">
      <w:r w:rsidRPr="007E0393">
        <w:t>Based on the above discussion, we make the following observation:</w:t>
      </w:r>
    </w:p>
    <w:p w:rsidR="00847160" w:rsidRPr="007E0393" w:rsidRDefault="00C05943" w:rsidP="0092152E">
      <w:r w:rsidRPr="007E0393">
        <w:rPr>
          <w:b/>
        </w:rPr>
        <w:t xml:space="preserve">Observation </w:t>
      </w:r>
      <w:r w:rsidR="00383E81" w:rsidRPr="007E0393">
        <w:rPr>
          <w:b/>
        </w:rPr>
        <w:t>3</w:t>
      </w:r>
      <w:r w:rsidRPr="007E0393">
        <w:rPr>
          <w:b/>
        </w:rPr>
        <w:t>:</w:t>
      </w:r>
      <w:r w:rsidRPr="007E0393">
        <w:t xml:space="preserve"> </w:t>
      </w:r>
      <w:r w:rsidR="00C45085" w:rsidRPr="007E0393">
        <w:t>In case of shared DRB between PDU sessions, w</w:t>
      </w:r>
      <w:r w:rsidRPr="007E0393">
        <w:t xml:space="preserve">hen a PDU session is released, </w:t>
      </w:r>
      <w:r w:rsidR="00383E81" w:rsidRPr="007E0393">
        <w:t>if lower layer are not flushed, the remaining PDU of the PDU session prevent the PDU session ID to be re-used.</w:t>
      </w:r>
    </w:p>
    <w:p w:rsidR="0092152E" w:rsidRPr="007E0393" w:rsidRDefault="0092152E" w:rsidP="0092152E">
      <w:pPr>
        <w:pStyle w:val="Heading2"/>
      </w:pPr>
      <w:r w:rsidRPr="007E0393">
        <w:t>2.2</w:t>
      </w:r>
      <w:r w:rsidRPr="007E0393">
        <w:tab/>
        <w:t>PDU session relocation</w:t>
      </w:r>
    </w:p>
    <w:p w:rsidR="00C45085" w:rsidRPr="007E0393" w:rsidRDefault="005D3B2E" w:rsidP="0092152E">
      <w:r w:rsidRPr="007E0393">
        <w:t xml:space="preserve">Similar </w:t>
      </w:r>
      <w:r w:rsidR="003840BE" w:rsidRPr="007E0393">
        <w:t>issue</w:t>
      </w:r>
      <w:r w:rsidR="00522BF7" w:rsidRPr="007E0393">
        <w:t>s</w:t>
      </w:r>
      <w:r w:rsidR="001B6691" w:rsidRPr="007E0393">
        <w:t xml:space="preserve"> occur</w:t>
      </w:r>
      <w:r w:rsidR="003840BE" w:rsidRPr="007E0393">
        <w:t xml:space="preserve"> </w:t>
      </w:r>
      <w:r w:rsidR="001B6691" w:rsidRPr="007E0393">
        <w:t xml:space="preserve">when a </w:t>
      </w:r>
      <w:r w:rsidR="003840BE" w:rsidRPr="007E0393">
        <w:t>PDU session</w:t>
      </w:r>
      <w:r w:rsidR="00522BF7" w:rsidRPr="007E0393">
        <w:t xml:space="preserve"> </w:t>
      </w:r>
      <w:r w:rsidR="001B6691" w:rsidRPr="007E0393">
        <w:t>is relocated</w:t>
      </w:r>
      <w:r w:rsidR="00C45085" w:rsidRPr="007E0393">
        <w:t xml:space="preserve">: </w:t>
      </w:r>
      <w:r w:rsidR="00522BF7" w:rsidRPr="007E0393">
        <w:t>in case one of the PDU</w:t>
      </w:r>
      <w:r w:rsidR="00281E85" w:rsidRPr="007E0393">
        <w:t xml:space="preserve"> session</w:t>
      </w:r>
      <w:r w:rsidR="00522BF7" w:rsidRPr="007E0393">
        <w:t xml:space="preserve"> that share the DRB is</w:t>
      </w:r>
      <w:r w:rsidR="007E0393">
        <w:t xml:space="preserve"> relocated but </w:t>
      </w:r>
      <w:r w:rsidR="00C45085" w:rsidRPr="007E0393">
        <w:t>the other</w:t>
      </w:r>
      <w:r w:rsidRPr="007E0393">
        <w:t xml:space="preserve"> is</w:t>
      </w:r>
      <w:r w:rsidR="00C45085" w:rsidRPr="007E0393">
        <w:t xml:space="preserve"> not</w:t>
      </w:r>
      <w:r w:rsidR="00281E85" w:rsidRPr="007E0393">
        <w:t>.</w:t>
      </w:r>
      <w:r w:rsidR="00101529" w:rsidRPr="007E0393">
        <w:t xml:space="preserve"> This can happen, for example when a PDU session is relocated from </w:t>
      </w:r>
      <w:r w:rsidR="007E0393" w:rsidRPr="007E0393">
        <w:t>an</w:t>
      </w:r>
      <w:r w:rsidR="00101529" w:rsidRPr="007E0393">
        <w:t xml:space="preserve"> MgNB to a SgNB in the context of multi-connectivity.</w:t>
      </w:r>
    </w:p>
    <w:p w:rsidR="005D3B2E" w:rsidRPr="007E0393" w:rsidRDefault="005D3B2E" w:rsidP="0092152E">
      <w:r w:rsidRPr="007E0393">
        <w:t>As above, the flush of PDCP is out of question because of the data loss.</w:t>
      </w:r>
    </w:p>
    <w:p w:rsidR="005D3B2E" w:rsidRPr="007E0393" w:rsidRDefault="005D3B2E" w:rsidP="005D3B2E">
      <w:r w:rsidRPr="007E0393">
        <w:t xml:space="preserve">But the scenario is facing </w:t>
      </w:r>
      <w:r w:rsidR="001B6691" w:rsidRPr="007E0393">
        <w:t>some</w:t>
      </w:r>
      <w:r w:rsidRPr="007E0393">
        <w:t xml:space="preserve"> </w:t>
      </w:r>
      <w:r w:rsidR="00335978">
        <w:t xml:space="preserve">further </w:t>
      </w:r>
      <w:r w:rsidRPr="007E0393">
        <w:t xml:space="preserve">challenges: </w:t>
      </w:r>
    </w:p>
    <w:p w:rsidR="005D3B2E" w:rsidRPr="007E0393" w:rsidRDefault="005D3B2E" w:rsidP="005D3B2E">
      <w:pPr>
        <w:pStyle w:val="B1"/>
        <w:numPr>
          <w:ilvl w:val="0"/>
          <w:numId w:val="6"/>
        </w:numPr>
      </w:pPr>
      <w:r w:rsidRPr="007E0393">
        <w:t>As in the PDU session release case, the source PDCP and lower layers in networks side will continue to transfer PDUs</w:t>
      </w:r>
      <w:r w:rsidR="001B6691" w:rsidRPr="007E0393">
        <w:t>. The PDUs could be from both PDU session.</w:t>
      </w:r>
    </w:p>
    <w:p w:rsidR="005D3B2E" w:rsidRPr="007E0393" w:rsidRDefault="005D3B2E" w:rsidP="005D3B2E">
      <w:pPr>
        <w:pStyle w:val="B1"/>
        <w:numPr>
          <w:ilvl w:val="0"/>
          <w:numId w:val="6"/>
        </w:numPr>
      </w:pPr>
      <w:r w:rsidRPr="007E0393">
        <w:t xml:space="preserve">The flow belonging to the PDU session that is relocated needs a </w:t>
      </w:r>
      <w:r w:rsidRPr="007E0393">
        <w:rPr>
          <w:i/>
        </w:rPr>
        <w:t>new PDCP entity</w:t>
      </w:r>
      <w:r w:rsidRPr="007E0393">
        <w:t xml:space="preserve"> in network but also in the UE. </w:t>
      </w:r>
    </w:p>
    <w:p w:rsidR="005D3B2E" w:rsidRPr="007E0393" w:rsidRDefault="001B6691" w:rsidP="0092152E">
      <w:r w:rsidRPr="007E0393">
        <w:t xml:space="preserve">As a new pair of </w:t>
      </w:r>
      <w:r w:rsidR="00335978">
        <w:t>PDCP</w:t>
      </w:r>
      <w:r w:rsidRPr="007E0393">
        <w:t xml:space="preserve"> entities</w:t>
      </w:r>
      <w:r w:rsidR="00281E85" w:rsidRPr="007E0393">
        <w:t xml:space="preserve"> is needed, t</w:t>
      </w:r>
      <w:r w:rsidR="00400D36" w:rsidRPr="007E0393">
        <w:t>he flow could be interrupted and re-started at the des</w:t>
      </w:r>
      <w:r w:rsidR="005D3B2E" w:rsidRPr="007E0393">
        <w:t>tination, leading to data loss which is not desired.</w:t>
      </w:r>
    </w:p>
    <w:p w:rsidR="005D3B2E" w:rsidRPr="007E0393" w:rsidRDefault="005D3B2E" w:rsidP="0092152E">
      <w:r w:rsidRPr="007E0393">
        <w:t xml:space="preserve">If the lower layers (RLC, MAC) are flushed: </w:t>
      </w:r>
    </w:p>
    <w:p w:rsidR="005D3B2E" w:rsidRPr="007E0393" w:rsidRDefault="005D3B2E" w:rsidP="00B17C13">
      <w:pPr>
        <w:pStyle w:val="B1"/>
        <w:numPr>
          <w:ilvl w:val="0"/>
          <w:numId w:val="6"/>
        </w:numPr>
      </w:pPr>
      <w:r w:rsidRPr="007E0393">
        <w:t>T</w:t>
      </w:r>
      <w:r w:rsidR="00400D36" w:rsidRPr="007E0393">
        <w:t>he source PDCP has to transfer</w:t>
      </w:r>
      <w:r w:rsidR="00BD6A53" w:rsidRPr="007E0393">
        <w:t xml:space="preserve"> (or duplicate in the UE)</w:t>
      </w:r>
      <w:r w:rsidR="00400D36" w:rsidRPr="007E0393">
        <w:t xml:space="preserve"> the PDU belonging to the relocated PDU session (and only those)</w:t>
      </w:r>
      <w:r w:rsidR="00C45085" w:rsidRPr="007E0393">
        <w:t xml:space="preserve"> to the target PDCP entity. The target</w:t>
      </w:r>
      <w:r w:rsidR="00400D36" w:rsidRPr="007E0393">
        <w:t xml:space="preserve"> PDCP </w:t>
      </w:r>
      <w:r w:rsidR="00C45085" w:rsidRPr="007E0393">
        <w:t xml:space="preserve">entity </w:t>
      </w:r>
      <w:r w:rsidR="00400D36" w:rsidRPr="007E0393">
        <w:t>will trigger the (re) transmission of the missing PDU</w:t>
      </w:r>
      <w:r w:rsidRPr="007E0393">
        <w:t xml:space="preserve"> of the relocated PDU session</w:t>
      </w:r>
      <w:r w:rsidR="00400D36" w:rsidRPr="007E0393">
        <w:t xml:space="preserve">. </w:t>
      </w:r>
      <w:r w:rsidRPr="007E0393">
        <w:t xml:space="preserve">The source PDCP will </w:t>
      </w:r>
      <w:r w:rsidR="001B6691" w:rsidRPr="007E0393">
        <w:t>act in a same way</w:t>
      </w:r>
      <w:r w:rsidRPr="007E0393">
        <w:t xml:space="preserve"> to recover the lost PDU of the non-relocated PDU session. </w:t>
      </w:r>
      <w:r w:rsidR="001B6691" w:rsidRPr="007E0393">
        <w:t xml:space="preserve">Each PDCP entity </w:t>
      </w:r>
      <w:r w:rsidR="00400D36" w:rsidRPr="007E0393">
        <w:t>will hav</w:t>
      </w:r>
      <w:r w:rsidR="001B6691" w:rsidRPr="007E0393">
        <w:t xml:space="preserve">e to take into account </w:t>
      </w:r>
      <w:r w:rsidR="00400D36" w:rsidRPr="007E0393">
        <w:t xml:space="preserve">that some PDU SN </w:t>
      </w:r>
      <w:r w:rsidRPr="007E0393">
        <w:t xml:space="preserve">were taken </w:t>
      </w:r>
      <w:r w:rsidR="001B6691" w:rsidRPr="007E0393">
        <w:t xml:space="preserve">prior the relocation </w:t>
      </w:r>
      <w:r w:rsidRPr="007E0393">
        <w:t>by PDU that belong now to the other PDCP.</w:t>
      </w:r>
    </w:p>
    <w:p w:rsidR="005D3B2E" w:rsidRPr="007E0393" w:rsidRDefault="005D3B2E" w:rsidP="00B17C13">
      <w:pPr>
        <w:pStyle w:val="B1"/>
        <w:numPr>
          <w:ilvl w:val="0"/>
          <w:numId w:val="6"/>
        </w:numPr>
      </w:pPr>
      <w:r w:rsidRPr="007E0393">
        <w:t>This also leads also to a RACH that will affect the non-relocated PDU session.</w:t>
      </w:r>
    </w:p>
    <w:p w:rsidR="005D3B2E" w:rsidRPr="007E0393" w:rsidRDefault="005D3B2E" w:rsidP="00C45085">
      <w:r w:rsidRPr="007E0393">
        <w:t>If the lower layers are not flushed:</w:t>
      </w:r>
    </w:p>
    <w:p w:rsidR="0063219D" w:rsidRPr="007E0393" w:rsidRDefault="005D3B2E" w:rsidP="0063219D">
      <w:pPr>
        <w:pStyle w:val="B1"/>
        <w:numPr>
          <w:ilvl w:val="0"/>
          <w:numId w:val="6"/>
        </w:numPr>
      </w:pPr>
      <w:r w:rsidRPr="007E0393">
        <w:lastRenderedPageBreak/>
        <w:t xml:space="preserve">The source </w:t>
      </w:r>
      <w:r w:rsidR="00334EC8">
        <w:t>PDCP</w:t>
      </w:r>
      <w:r w:rsidRPr="007E0393">
        <w:t xml:space="preserve"> can continue to serve the PDU until a </w:t>
      </w:r>
      <w:r w:rsidR="00B17C13" w:rsidRPr="007E0393">
        <w:t xml:space="preserve">given point and then the new SDU are handled in the target </w:t>
      </w:r>
      <w:r w:rsidR="001B6691" w:rsidRPr="007E0393">
        <w:t>PDCP</w:t>
      </w:r>
      <w:r w:rsidR="00B17C13" w:rsidRPr="007E0393">
        <w:t xml:space="preserve">. </w:t>
      </w:r>
      <w:r w:rsidR="001B6691" w:rsidRPr="007E0393">
        <w:t>This process is</w:t>
      </w:r>
      <w:r w:rsidR="00B17C13" w:rsidRPr="007E0393">
        <w:t xml:space="preserve"> similar to end marker process </w:t>
      </w:r>
      <w:r w:rsidR="001B6691" w:rsidRPr="007E0393">
        <w:t>used in handovers</w:t>
      </w:r>
      <w:r w:rsidR="00B17C13" w:rsidRPr="007E0393">
        <w:t>.</w:t>
      </w:r>
    </w:p>
    <w:p w:rsidR="00C45085" w:rsidRPr="007E0393" w:rsidRDefault="00C45085" w:rsidP="00C45085">
      <w:r w:rsidRPr="007E0393">
        <w:rPr>
          <w:b/>
        </w:rPr>
        <w:t xml:space="preserve">Observation </w:t>
      </w:r>
      <w:r w:rsidR="00B17C13" w:rsidRPr="007E0393">
        <w:rPr>
          <w:b/>
        </w:rPr>
        <w:t>4</w:t>
      </w:r>
      <w:r w:rsidRPr="007E0393">
        <w:rPr>
          <w:b/>
        </w:rPr>
        <w:t xml:space="preserve">:  </w:t>
      </w:r>
      <w:r w:rsidRPr="007E0393">
        <w:t>In case of shared DRB between PDU sessions, the handling of PDCP during relocation is much more complex.</w:t>
      </w:r>
    </w:p>
    <w:p w:rsidR="00E00483" w:rsidRPr="007E0393" w:rsidRDefault="00085C75" w:rsidP="00CD4C7B">
      <w:pPr>
        <w:pStyle w:val="Heading1"/>
      </w:pPr>
      <w:r w:rsidRPr="007E0393">
        <w:t>3</w:t>
      </w:r>
      <w:r w:rsidR="00CD4C7B" w:rsidRPr="007E0393">
        <w:tab/>
      </w:r>
      <w:r w:rsidR="00E00483" w:rsidRPr="007E0393">
        <w:t>Conclusion</w:t>
      </w:r>
    </w:p>
    <w:p w:rsidR="008A1959" w:rsidRPr="007E0393" w:rsidRDefault="008A1959" w:rsidP="00CD4C7B">
      <w:r w:rsidRPr="007E0393">
        <w:t>We have made the following observations and proposal:</w:t>
      </w:r>
    </w:p>
    <w:p w:rsidR="00C45085" w:rsidRPr="007E0393" w:rsidRDefault="00C45085" w:rsidP="00C45085">
      <w:r w:rsidRPr="007E0393">
        <w:rPr>
          <w:b/>
        </w:rPr>
        <w:t>Observation 1:</w:t>
      </w:r>
      <w:r w:rsidRPr="007E0393">
        <w:t xml:space="preserve"> It is not possible to use a single DRB to mix different GBR flows from QoS point of view.</w:t>
      </w:r>
    </w:p>
    <w:p w:rsidR="001B6691" w:rsidRPr="007E0393" w:rsidRDefault="001B6691" w:rsidP="001B6691">
      <w:r w:rsidRPr="007E0393">
        <w:rPr>
          <w:b/>
        </w:rPr>
        <w:t>Observation 2:</w:t>
      </w:r>
      <w:r w:rsidRPr="007E0393">
        <w:t xml:space="preserve"> In case of shared DRB between PDU sessions, when a PDU session is released, if lower layer are flushed, it affects the other PDU sessions that share the same DRB</w:t>
      </w:r>
    </w:p>
    <w:p w:rsidR="001B6691" w:rsidRPr="007E0393" w:rsidRDefault="001B6691" w:rsidP="001B6691">
      <w:r w:rsidRPr="007E0393">
        <w:rPr>
          <w:b/>
        </w:rPr>
        <w:t>Observation 3:</w:t>
      </w:r>
      <w:r w:rsidRPr="007E0393">
        <w:t xml:space="preserve"> In case of shared DRB between PDU sessions, when a PDU session is released, if lower layer are not flushed, the remaining PDU of the PDU session prevent the PDU session ID to be re-used.</w:t>
      </w:r>
    </w:p>
    <w:p w:rsidR="00C45085" w:rsidRDefault="00C45085" w:rsidP="00C45085">
      <w:r w:rsidRPr="007E0393">
        <w:rPr>
          <w:b/>
        </w:rPr>
        <w:t xml:space="preserve">Observation </w:t>
      </w:r>
      <w:r w:rsidR="00B17C13" w:rsidRPr="007E0393">
        <w:rPr>
          <w:b/>
        </w:rPr>
        <w:t>4</w:t>
      </w:r>
      <w:r w:rsidRPr="007E0393">
        <w:rPr>
          <w:b/>
        </w:rPr>
        <w:t xml:space="preserve">:  </w:t>
      </w:r>
      <w:r w:rsidRPr="007E0393">
        <w:t>In case of shared DRB between PDU sessions, the handling of PDCP during relocation is much more complex.</w:t>
      </w:r>
    </w:p>
    <w:p w:rsidR="00294426" w:rsidRPr="007E0393" w:rsidRDefault="00294426" w:rsidP="00C45085">
      <w:r>
        <w:t>Based on those, we suggest that a</w:t>
      </w:r>
      <w:r w:rsidRPr="007E0393">
        <w:t xml:space="preserve"> DRB bearer </w:t>
      </w:r>
      <w:r>
        <w:t>should not</w:t>
      </w:r>
      <w:r w:rsidRPr="007E0393">
        <w:t xml:space="preserve"> carry PDU from different PDU sessions</w:t>
      </w:r>
      <w:r>
        <w:t>. While we typically do not restrict network behaviour, no mechanisms should be standardized to overcome all the drawbacks of mixing PDUs from different PDU sessions in the same DRB.</w:t>
      </w:r>
    </w:p>
    <w:p w:rsidR="00C45085" w:rsidRDefault="00C45085" w:rsidP="00C45085">
      <w:r w:rsidRPr="007E0393">
        <w:rPr>
          <w:b/>
        </w:rPr>
        <w:t>Proposal</w:t>
      </w:r>
      <w:r w:rsidRPr="007E0393">
        <w:t xml:space="preserve">: A DRB bearer </w:t>
      </w:r>
      <w:r w:rsidR="00334EC8">
        <w:t>should not</w:t>
      </w:r>
      <w:r w:rsidRPr="007E0393">
        <w:t xml:space="preserve"> carry PDU from different PDU sessions.</w:t>
      </w:r>
    </w:p>
    <w:p w:rsidR="00334EC8" w:rsidRPr="007E0393" w:rsidRDefault="00334EC8" w:rsidP="00C45085"/>
    <w:p w:rsidR="00CD4C7B" w:rsidRPr="007E0393" w:rsidRDefault="00CD4C7B" w:rsidP="00CD4C7B">
      <w:pPr>
        <w:pStyle w:val="Heading1"/>
      </w:pPr>
      <w:r w:rsidRPr="007E0393">
        <w:t>References</w:t>
      </w:r>
    </w:p>
    <w:bookmarkStart w:id="2" w:name="_Ref461801865"/>
    <w:bookmarkStart w:id="3" w:name="_Ref75086397"/>
    <w:p w:rsidR="006941BA" w:rsidRPr="007E0393" w:rsidRDefault="00484290" w:rsidP="001E1906">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"http://www.3gpp.org/ftp/tsg_ran/WG2_RL2/TSGR2_95/Docs/R2-165113.zip" </w:instrText>
      </w:r>
      <w:r w:rsidRPr="007E0393">
        <w:fldChar w:fldCharType="separate"/>
      </w:r>
      <w:r w:rsidR="006941BA" w:rsidRPr="007E0393">
        <w:rPr>
          <w:rStyle w:val="Hyperlink"/>
        </w:rPr>
        <w:t>R2-165113</w:t>
      </w:r>
      <w:r w:rsidRPr="007E0393">
        <w:fldChar w:fldCharType="end"/>
      </w:r>
      <w:r w:rsidR="006941BA" w:rsidRPr="007E0393">
        <w:t>,</w:t>
      </w:r>
      <w:r w:rsidR="001E1906" w:rsidRPr="007E0393">
        <w:t xml:space="preserve"> </w:t>
      </w:r>
      <w:r w:rsidR="001E1906" w:rsidRPr="007E0393">
        <w:rPr>
          <w:i/>
        </w:rPr>
        <w:t>Consideration on QoS enforcement in NG RAN</w:t>
      </w:r>
      <w:r w:rsidR="001E1906" w:rsidRPr="007E0393">
        <w:t>, ZTE</w:t>
      </w:r>
      <w:bookmarkEnd w:id="2"/>
    </w:p>
    <w:bookmarkStart w:id="4" w:name="_Ref462238103"/>
    <w:p w:rsidR="00484290" w:rsidRPr="007E0393" w:rsidRDefault="00E971FB" w:rsidP="00484290">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"http://www.3gpp.org/ftp/tsg_ran/WG2_RL2/TSGR2_95/Docs/R2-165336.zip" </w:instrText>
      </w:r>
      <w:r w:rsidRPr="007E0393">
        <w:fldChar w:fldCharType="separate"/>
      </w:r>
      <w:r w:rsidR="00484290" w:rsidRPr="007E0393">
        <w:rPr>
          <w:rStyle w:val="Hyperlink"/>
        </w:rPr>
        <w:t>R2-165336</w:t>
      </w:r>
      <w:r w:rsidRPr="007E0393">
        <w:rPr>
          <w:rStyle w:val="Hyperlink"/>
        </w:rPr>
        <w:fldChar w:fldCharType="end"/>
      </w:r>
      <w:r w:rsidR="00484290" w:rsidRPr="007E0393">
        <w:t xml:space="preserve">, </w:t>
      </w:r>
      <w:r w:rsidR="00484290" w:rsidRPr="007E0393">
        <w:rPr>
          <w:i/>
        </w:rPr>
        <w:t>QoS framework for NR</w:t>
      </w:r>
      <w:r w:rsidR="00484290" w:rsidRPr="007E0393">
        <w:t>, Ericsson</w:t>
      </w:r>
      <w:bookmarkEnd w:id="4"/>
    </w:p>
    <w:bookmarkStart w:id="5" w:name="_Ref462239575"/>
    <w:p w:rsidR="00D243CF" w:rsidRPr="007E0393" w:rsidRDefault="0042024E" w:rsidP="00D243CF">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"http://www.3gpp.org/ftp/tsg_ran/WG2_RL2/TSGR2_95/Docs/R2-164965.zip" </w:instrText>
      </w:r>
      <w:r w:rsidRPr="007E0393">
        <w:fldChar w:fldCharType="separate"/>
      </w:r>
      <w:r w:rsidR="00D243CF" w:rsidRPr="007E0393">
        <w:rPr>
          <w:rStyle w:val="Hyperlink"/>
        </w:rPr>
        <w:t>R2-164965</w:t>
      </w:r>
      <w:r w:rsidRPr="007E0393">
        <w:rPr>
          <w:rStyle w:val="Hyperlink"/>
        </w:rPr>
        <w:fldChar w:fldCharType="end"/>
      </w:r>
      <w:r w:rsidR="00D243CF" w:rsidRPr="007E0393">
        <w:t xml:space="preserve">, </w:t>
      </w:r>
      <w:r w:rsidR="00D243CF" w:rsidRPr="007E0393">
        <w:rPr>
          <w:i/>
        </w:rPr>
        <w:t>QoS framework in 5G New RAT</w:t>
      </w:r>
      <w:r w:rsidR="00D243CF" w:rsidRPr="007E0393">
        <w:t>, LG Electronics Inc.</w:t>
      </w:r>
      <w:bookmarkEnd w:id="5"/>
    </w:p>
    <w:bookmarkStart w:id="6" w:name="_Ref461802095"/>
    <w:p w:rsidR="006941BA" w:rsidRPr="007E0393" w:rsidRDefault="00484290" w:rsidP="006941BA">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"http://www.3gpp.org/ftp/tsg_ran/WG2_RL2/TSGR2_95/Docs/R2-164789.zip" </w:instrText>
      </w:r>
      <w:r w:rsidRPr="007E0393">
        <w:fldChar w:fldCharType="separate"/>
      </w:r>
      <w:r w:rsidR="006941BA" w:rsidRPr="007E0393">
        <w:rPr>
          <w:rStyle w:val="Hyperlink"/>
        </w:rPr>
        <w:t>R2-164789</w:t>
      </w:r>
      <w:r w:rsidRPr="007E0393">
        <w:fldChar w:fldCharType="end"/>
      </w:r>
      <w:r w:rsidR="006941BA" w:rsidRPr="007E0393">
        <w:t xml:space="preserve">, </w:t>
      </w:r>
      <w:r w:rsidR="006941BA" w:rsidRPr="007E0393">
        <w:rPr>
          <w:i/>
        </w:rPr>
        <w:t>Radio bearer management principles</w:t>
      </w:r>
      <w:r w:rsidR="006941BA" w:rsidRPr="007E0393">
        <w:t>, Nokia, Alcatel-Lucent Shanghai Bell</w:t>
      </w:r>
      <w:bookmarkEnd w:id="6"/>
    </w:p>
    <w:bookmarkStart w:id="7" w:name="_Ref461802080"/>
    <w:p w:rsidR="006941BA" w:rsidRPr="007E0393" w:rsidRDefault="00085C75" w:rsidP="006941BA">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"http://www.3gpp.org/ftp/tsg_ran/WG2_RL2/TSGR2_95/Report/R2-16xxxx_draft_report_RAN2_95_Gothenburg_v0.1.zip" </w:instrText>
      </w:r>
      <w:r w:rsidRPr="007E0393">
        <w:fldChar w:fldCharType="separate"/>
      </w:r>
      <w:r w:rsidR="006941BA" w:rsidRPr="007E0393">
        <w:rPr>
          <w:rStyle w:val="Hyperlink"/>
        </w:rPr>
        <w:t>Draft Report</w:t>
      </w:r>
      <w:r w:rsidRPr="007E0393">
        <w:fldChar w:fldCharType="end"/>
      </w:r>
      <w:r w:rsidR="006941BA" w:rsidRPr="007E0393">
        <w:t xml:space="preserve"> of 3GPP TSG RAN WG2 meeting #95</w:t>
      </w:r>
      <w:bookmarkEnd w:id="7"/>
    </w:p>
    <w:bookmarkStart w:id="8" w:name="_Ref461831828"/>
    <w:p w:rsidR="00A3338B" w:rsidRPr="007E0393" w:rsidRDefault="00484290" w:rsidP="00A3338B">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"http://www.3gpp.org/ftp/tsg_ran/WG2_RL2/TSGR2_95/Docs/R2-165989.zip" </w:instrText>
      </w:r>
      <w:r w:rsidRPr="007E0393">
        <w:fldChar w:fldCharType="separate"/>
      </w:r>
      <w:r w:rsidR="00A3338B" w:rsidRPr="007E0393">
        <w:rPr>
          <w:rStyle w:val="Hyperlink"/>
        </w:rPr>
        <w:t>R2-165989</w:t>
      </w:r>
      <w:r w:rsidRPr="007E0393">
        <w:fldChar w:fldCharType="end"/>
      </w:r>
      <w:r w:rsidR="00A3338B" w:rsidRPr="007E0393">
        <w:t xml:space="preserve">, </w:t>
      </w:r>
      <w:r w:rsidR="00A3338B" w:rsidRPr="007E0393">
        <w:rPr>
          <w:i/>
        </w:rPr>
        <w:t>TR 38.804 v0.3.0 on Study on New Radio Access Technology; Radio Interface Protocol Aspects</w:t>
      </w:r>
      <w:bookmarkEnd w:id="8"/>
    </w:p>
    <w:bookmarkEnd w:id="3"/>
    <w:p w:rsidR="00A3338B" w:rsidRPr="00A3338B" w:rsidRDefault="00A3338B" w:rsidP="00A3338B">
      <w:pPr>
        <w:rPr>
          <w:lang w:eastAsia="ja-JP"/>
        </w:rPr>
      </w:pPr>
    </w:p>
    <w:sectPr w:rsidR="00A3338B" w:rsidRPr="00A3338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229" w:rsidRDefault="00231229">
      <w:r>
        <w:separator/>
      </w:r>
    </w:p>
  </w:endnote>
  <w:endnote w:type="continuationSeparator" w:id="0">
    <w:p w:rsidR="00231229" w:rsidRDefault="00231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229" w:rsidRDefault="00231229">
      <w:r>
        <w:separator/>
      </w:r>
    </w:p>
  </w:footnote>
  <w:footnote w:type="continuationSeparator" w:id="0">
    <w:p w:rsidR="00231229" w:rsidRDefault="00231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58A3DFF"/>
    <w:multiLevelType w:val="hybridMultilevel"/>
    <w:tmpl w:val="3A04FC5C"/>
    <w:lvl w:ilvl="0" w:tplc="57FCD65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163299D"/>
    <w:multiLevelType w:val="hybridMultilevel"/>
    <w:tmpl w:val="9CD075EE"/>
    <w:lvl w:ilvl="0" w:tplc="99BA052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BD0"/>
    <w:rsid w:val="00033397"/>
    <w:rsid w:val="00040095"/>
    <w:rsid w:val="00050D00"/>
    <w:rsid w:val="00066F2E"/>
    <w:rsid w:val="00080512"/>
    <w:rsid w:val="00085551"/>
    <w:rsid w:val="00085C75"/>
    <w:rsid w:val="00090468"/>
    <w:rsid w:val="000B7BCF"/>
    <w:rsid w:val="000C522B"/>
    <w:rsid w:val="000C5A7F"/>
    <w:rsid w:val="000D58AB"/>
    <w:rsid w:val="000F1007"/>
    <w:rsid w:val="00101529"/>
    <w:rsid w:val="00166B9E"/>
    <w:rsid w:val="001741A0"/>
    <w:rsid w:val="00194CD0"/>
    <w:rsid w:val="001B49C9"/>
    <w:rsid w:val="001B6691"/>
    <w:rsid w:val="001C0F87"/>
    <w:rsid w:val="001E1906"/>
    <w:rsid w:val="001F168B"/>
    <w:rsid w:val="001F7831"/>
    <w:rsid w:val="00204045"/>
    <w:rsid w:val="0022606D"/>
    <w:rsid w:val="00231229"/>
    <w:rsid w:val="00252A29"/>
    <w:rsid w:val="002747EC"/>
    <w:rsid w:val="00281E85"/>
    <w:rsid w:val="002855BF"/>
    <w:rsid w:val="002936DC"/>
    <w:rsid w:val="00293E97"/>
    <w:rsid w:val="00294426"/>
    <w:rsid w:val="002C79F8"/>
    <w:rsid w:val="002F0D22"/>
    <w:rsid w:val="003172DC"/>
    <w:rsid w:val="00326069"/>
    <w:rsid w:val="00334EC8"/>
    <w:rsid w:val="00335978"/>
    <w:rsid w:val="0035462D"/>
    <w:rsid w:val="00383E81"/>
    <w:rsid w:val="003840BE"/>
    <w:rsid w:val="003B40AD"/>
    <w:rsid w:val="003C4E37"/>
    <w:rsid w:val="003C598B"/>
    <w:rsid w:val="003E16BE"/>
    <w:rsid w:val="00400D36"/>
    <w:rsid w:val="00401855"/>
    <w:rsid w:val="0042024E"/>
    <w:rsid w:val="00421B23"/>
    <w:rsid w:val="00477455"/>
    <w:rsid w:val="00484290"/>
    <w:rsid w:val="004B0683"/>
    <w:rsid w:val="004D3578"/>
    <w:rsid w:val="004D380D"/>
    <w:rsid w:val="004E213A"/>
    <w:rsid w:val="00503171"/>
    <w:rsid w:val="00522BF7"/>
    <w:rsid w:val="00530C95"/>
    <w:rsid w:val="00534DA0"/>
    <w:rsid w:val="00540AD0"/>
    <w:rsid w:val="00543E6C"/>
    <w:rsid w:val="00544A31"/>
    <w:rsid w:val="00565087"/>
    <w:rsid w:val="0056573F"/>
    <w:rsid w:val="005841DE"/>
    <w:rsid w:val="005D3B2E"/>
    <w:rsid w:val="00611566"/>
    <w:rsid w:val="0063219D"/>
    <w:rsid w:val="00646D99"/>
    <w:rsid w:val="00656910"/>
    <w:rsid w:val="0069030A"/>
    <w:rsid w:val="006941BA"/>
    <w:rsid w:val="006C66D8"/>
    <w:rsid w:val="006D1E24"/>
    <w:rsid w:val="006E1417"/>
    <w:rsid w:val="006F6A2C"/>
    <w:rsid w:val="00710982"/>
    <w:rsid w:val="00733C46"/>
    <w:rsid w:val="00734A5B"/>
    <w:rsid w:val="00744E76"/>
    <w:rsid w:val="00757D40"/>
    <w:rsid w:val="00781F0F"/>
    <w:rsid w:val="0078727C"/>
    <w:rsid w:val="0079049D"/>
    <w:rsid w:val="007A10FC"/>
    <w:rsid w:val="007B18D8"/>
    <w:rsid w:val="007C095F"/>
    <w:rsid w:val="007D4431"/>
    <w:rsid w:val="007E0393"/>
    <w:rsid w:val="007F3A41"/>
    <w:rsid w:val="008028A4"/>
    <w:rsid w:val="00804123"/>
    <w:rsid w:val="00847160"/>
    <w:rsid w:val="008768CA"/>
    <w:rsid w:val="00880559"/>
    <w:rsid w:val="008808A1"/>
    <w:rsid w:val="008A1959"/>
    <w:rsid w:val="0090271F"/>
    <w:rsid w:val="00915F44"/>
    <w:rsid w:val="0092152E"/>
    <w:rsid w:val="00942EC2"/>
    <w:rsid w:val="00961B32"/>
    <w:rsid w:val="00974BB0"/>
    <w:rsid w:val="009809DC"/>
    <w:rsid w:val="009879F8"/>
    <w:rsid w:val="009B07CD"/>
    <w:rsid w:val="009C19E9"/>
    <w:rsid w:val="009E7848"/>
    <w:rsid w:val="00A10F02"/>
    <w:rsid w:val="00A3338B"/>
    <w:rsid w:val="00A53724"/>
    <w:rsid w:val="00A65ACB"/>
    <w:rsid w:val="00A661D0"/>
    <w:rsid w:val="00A750AA"/>
    <w:rsid w:val="00A82346"/>
    <w:rsid w:val="00A9671C"/>
    <w:rsid w:val="00AD3EA6"/>
    <w:rsid w:val="00AD6D2D"/>
    <w:rsid w:val="00B06964"/>
    <w:rsid w:val="00B15449"/>
    <w:rsid w:val="00B17C13"/>
    <w:rsid w:val="00B264D1"/>
    <w:rsid w:val="00B343B7"/>
    <w:rsid w:val="00B47FD1"/>
    <w:rsid w:val="00B51365"/>
    <w:rsid w:val="00BA107A"/>
    <w:rsid w:val="00BA682C"/>
    <w:rsid w:val="00BD6A53"/>
    <w:rsid w:val="00C042F6"/>
    <w:rsid w:val="00C05943"/>
    <w:rsid w:val="00C12B51"/>
    <w:rsid w:val="00C24650"/>
    <w:rsid w:val="00C33079"/>
    <w:rsid w:val="00C45085"/>
    <w:rsid w:val="00C75238"/>
    <w:rsid w:val="00C83A13"/>
    <w:rsid w:val="00C906FA"/>
    <w:rsid w:val="00CA3D0C"/>
    <w:rsid w:val="00CA654B"/>
    <w:rsid w:val="00CB0EFD"/>
    <w:rsid w:val="00CD1957"/>
    <w:rsid w:val="00CD4C7B"/>
    <w:rsid w:val="00CD710A"/>
    <w:rsid w:val="00CE2CF5"/>
    <w:rsid w:val="00CF2377"/>
    <w:rsid w:val="00D243CF"/>
    <w:rsid w:val="00D735BD"/>
    <w:rsid w:val="00D738D6"/>
    <w:rsid w:val="00D77EEB"/>
    <w:rsid w:val="00D80795"/>
    <w:rsid w:val="00D85F1D"/>
    <w:rsid w:val="00D87E00"/>
    <w:rsid w:val="00D9134D"/>
    <w:rsid w:val="00D96AEF"/>
    <w:rsid w:val="00D96D11"/>
    <w:rsid w:val="00DA7A03"/>
    <w:rsid w:val="00DB1818"/>
    <w:rsid w:val="00DC309B"/>
    <w:rsid w:val="00DC4DA2"/>
    <w:rsid w:val="00DF7DFC"/>
    <w:rsid w:val="00E00483"/>
    <w:rsid w:val="00E0071F"/>
    <w:rsid w:val="00E44F2A"/>
    <w:rsid w:val="00E554E0"/>
    <w:rsid w:val="00E62835"/>
    <w:rsid w:val="00E77645"/>
    <w:rsid w:val="00E81A97"/>
    <w:rsid w:val="00E81C68"/>
    <w:rsid w:val="00E83697"/>
    <w:rsid w:val="00E971FB"/>
    <w:rsid w:val="00EA2386"/>
    <w:rsid w:val="00EC4A25"/>
    <w:rsid w:val="00EC689A"/>
    <w:rsid w:val="00EE09F2"/>
    <w:rsid w:val="00F025A2"/>
    <w:rsid w:val="00F07388"/>
    <w:rsid w:val="00F2026E"/>
    <w:rsid w:val="00F2210A"/>
    <w:rsid w:val="00F37353"/>
    <w:rsid w:val="00F37743"/>
    <w:rsid w:val="00F54A3D"/>
    <w:rsid w:val="00F653B8"/>
    <w:rsid w:val="00F71B89"/>
    <w:rsid w:val="00F76F8F"/>
    <w:rsid w:val="00F85DD5"/>
    <w:rsid w:val="00FA1266"/>
    <w:rsid w:val="00FB52CA"/>
    <w:rsid w:val="00FB6416"/>
    <w:rsid w:val="00FC1192"/>
    <w:rsid w:val="00FC1299"/>
    <w:rsid w:val="00FD1A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basedOn w:val="DefaultParagraphFont"/>
    <w:link w:val="Doc-text2"/>
    <w:locked/>
    <w:rsid w:val="006941BA"/>
    <w:rPr>
      <w:rFonts w:ascii="Arial" w:eastAsia="MS Mincho" w:hAnsi="Arial" w:cs="Arial"/>
      <w:szCs w:val="24"/>
    </w:rPr>
  </w:style>
  <w:style w:type="paragraph" w:customStyle="1" w:styleId="Doc-text2">
    <w:name w:val="Doc-text2"/>
    <w:basedOn w:val="Normal"/>
    <w:link w:val="Doc-text2Char"/>
    <w:qFormat/>
    <w:rsid w:val="006941BA"/>
    <w:pPr>
      <w:tabs>
        <w:tab w:val="left" w:pos="1622"/>
      </w:tabs>
      <w:spacing w:after="0"/>
      <w:ind w:left="1622" w:hanging="363"/>
    </w:pPr>
    <w:rPr>
      <w:rFonts w:ascii="Arial" w:eastAsia="MS Mincho" w:hAnsi="Arial" w:cs="Arial"/>
      <w:szCs w:val="24"/>
      <w:lang w:eastAsia="en-GB"/>
    </w:rPr>
  </w:style>
  <w:style w:type="paragraph" w:styleId="ListParagraph">
    <w:name w:val="List Paragraph"/>
    <w:basedOn w:val="Normal"/>
    <w:uiPriority w:val="34"/>
    <w:qFormat/>
    <w:rsid w:val="00383E81"/>
    <w:pPr>
      <w:ind w:left="720"/>
      <w:contextualSpacing/>
    </w:pPr>
  </w:style>
  <w:style w:type="character" w:styleId="FollowedHyperlink">
    <w:name w:val="FollowedHyperlink"/>
    <w:basedOn w:val="DefaultParagraphFont"/>
    <w:rsid w:val="00AD6D2D"/>
    <w:rPr>
      <w:color w:val="954F72" w:themeColor="followedHyperlink"/>
      <w:u w:val="single"/>
    </w:rPr>
  </w:style>
  <w:style w:type="paragraph" w:styleId="BalloonText">
    <w:name w:val="Balloon Text"/>
    <w:basedOn w:val="Normal"/>
    <w:link w:val="BalloonTextChar"/>
    <w:rsid w:val="004B0683"/>
    <w:pPr>
      <w:spacing w:after="0"/>
    </w:pPr>
    <w:rPr>
      <w:rFonts w:ascii="Segoe UI" w:hAnsi="Segoe UI" w:cs="Segoe UI"/>
      <w:sz w:val="18"/>
      <w:szCs w:val="18"/>
    </w:rPr>
  </w:style>
  <w:style w:type="character" w:customStyle="1" w:styleId="BalloonTextChar">
    <w:name w:val="Balloon Text Char"/>
    <w:basedOn w:val="DefaultParagraphFont"/>
    <w:link w:val="BalloonText"/>
    <w:rsid w:val="004B068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174543">
      <w:bodyDiv w:val="1"/>
      <w:marLeft w:val="0"/>
      <w:marRight w:val="0"/>
      <w:marTop w:val="0"/>
      <w:marBottom w:val="0"/>
      <w:divBdr>
        <w:top w:val="none" w:sz="0" w:space="0" w:color="auto"/>
        <w:left w:val="none" w:sz="0" w:space="0" w:color="auto"/>
        <w:bottom w:val="none" w:sz="0" w:space="0" w:color="auto"/>
        <w:right w:val="none" w:sz="0" w:space="0" w:color="auto"/>
      </w:divBdr>
    </w:div>
    <w:div w:id="549078681">
      <w:bodyDiv w:val="1"/>
      <w:marLeft w:val="0"/>
      <w:marRight w:val="0"/>
      <w:marTop w:val="0"/>
      <w:marBottom w:val="0"/>
      <w:divBdr>
        <w:top w:val="none" w:sz="0" w:space="0" w:color="auto"/>
        <w:left w:val="none" w:sz="0" w:space="0" w:color="auto"/>
        <w:bottom w:val="none" w:sz="0" w:space="0" w:color="auto"/>
        <w:right w:val="none" w:sz="0" w:space="0" w:color="auto"/>
      </w:divBdr>
    </w:div>
    <w:div w:id="936328022">
      <w:bodyDiv w:val="1"/>
      <w:marLeft w:val="0"/>
      <w:marRight w:val="0"/>
      <w:marTop w:val="0"/>
      <w:marBottom w:val="0"/>
      <w:divBdr>
        <w:top w:val="none" w:sz="0" w:space="0" w:color="auto"/>
        <w:left w:val="none" w:sz="0" w:space="0" w:color="auto"/>
        <w:bottom w:val="none" w:sz="0" w:space="0" w:color="auto"/>
        <w:right w:val="none" w:sz="0" w:space="0" w:color="auto"/>
      </w:divBdr>
    </w:div>
    <w:div w:id="14497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4DD9D-71D3-4F2E-B565-24DA9773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4</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10833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cp:revision>
  <dcterms:created xsi:type="dcterms:W3CDTF">2016-09-29T02:26:00Z</dcterms:created>
  <dcterms:modified xsi:type="dcterms:W3CDTF">2016-09-29T22:09:00Z</dcterms:modified>
</cp:coreProperties>
</file>